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94D8" w14:textId="20BF3F44" w:rsidR="002D55C9" w:rsidRDefault="00C23F37">
      <w:pPr>
        <w:pStyle w:val="Title"/>
        <w:ind w:firstLine="640"/>
        <w:rPr>
          <w:rFonts w:asciiTheme="minorEastAsia" w:eastAsiaTheme="minorEastAsia" w:hAnsiTheme="minorEastAsia"/>
          <w:b w:val="0"/>
          <w:bCs w:val="0"/>
        </w:rPr>
      </w:pPr>
      <w:r>
        <w:rPr>
          <w:rFonts w:asciiTheme="minorEastAsia" w:eastAsiaTheme="minorEastAsia" w:hAnsiTheme="minorEastAsia" w:hint="eastAsia"/>
          <w:b w:val="0"/>
          <w:bCs w:val="0"/>
        </w:rPr>
        <w:t>开放原子基金会区块链工作组</w:t>
      </w:r>
      <w:r w:rsidR="00486425">
        <w:rPr>
          <w:rFonts w:asciiTheme="minorEastAsia" w:eastAsiaTheme="minorEastAsia" w:hAnsiTheme="minorEastAsia" w:hint="eastAsia"/>
          <w:b w:val="0"/>
          <w:bCs w:val="0"/>
        </w:rPr>
        <w:t>章程</w:t>
      </w:r>
    </w:p>
    <w:p w14:paraId="670FDAF6" w14:textId="77777777" w:rsidR="002D55C9" w:rsidRDefault="002D55C9">
      <w:pPr>
        <w:ind w:firstLineChars="0" w:firstLine="0"/>
        <w:rPr>
          <w:rFonts w:asciiTheme="minorEastAsia" w:eastAsiaTheme="minorEastAsia" w:hAnsiTheme="minorEastAsia"/>
        </w:rPr>
      </w:pPr>
    </w:p>
    <w:p w14:paraId="2832E88F" w14:textId="77777777" w:rsidR="002D55C9" w:rsidRDefault="00C23F37">
      <w:pPr>
        <w:rPr>
          <w:rFonts w:asciiTheme="minorEastAsia" w:eastAsiaTheme="minorEastAsia" w:hAnsiTheme="minorEastAsia"/>
        </w:rPr>
      </w:pPr>
      <w:r>
        <w:rPr>
          <w:rFonts w:asciiTheme="minorEastAsia" w:eastAsiaTheme="minorEastAsia" w:hAnsiTheme="minorEastAsia" w:hint="eastAsia"/>
        </w:rPr>
        <w:t>为了促进开放原子基金会下区块链领域项目可以更好地管理，生态能够更加蓬勃地发展，我们讨论计划成立区块链工作小组进行区块链相关事务的专项管理。因此关于组建区块链工作小组的计划特向基金会各位理事请示，并在此希望得到各位领导的批准和建议。</w:t>
      </w:r>
    </w:p>
    <w:p w14:paraId="441076EA" w14:textId="77777777" w:rsidR="002D55C9" w:rsidRDefault="00C23F37">
      <w:pPr>
        <w:pStyle w:val="Heading1"/>
        <w:ind w:firstLine="600"/>
        <w:rPr>
          <w:rFonts w:asciiTheme="minorEastAsia" w:eastAsiaTheme="minorEastAsia" w:hAnsiTheme="minorEastAsia"/>
          <w:b w:val="0"/>
          <w:bCs w:val="0"/>
        </w:rPr>
      </w:pPr>
      <w:r>
        <w:rPr>
          <w:rFonts w:asciiTheme="minorEastAsia" w:eastAsiaTheme="minorEastAsia" w:hAnsiTheme="minorEastAsia" w:hint="eastAsia"/>
          <w:b w:val="0"/>
          <w:bCs w:val="0"/>
        </w:rPr>
        <w:t>一、组建缘由</w:t>
      </w:r>
    </w:p>
    <w:p w14:paraId="46AEB4FE" w14:textId="77777777" w:rsidR="002D55C9" w:rsidRDefault="00C23F37">
      <w:pPr>
        <w:rPr>
          <w:rFonts w:asciiTheme="minorEastAsia" w:eastAsiaTheme="minorEastAsia" w:hAnsiTheme="minorEastAsia"/>
        </w:rPr>
      </w:pPr>
      <w:r>
        <w:rPr>
          <w:rFonts w:asciiTheme="minorEastAsia" w:eastAsiaTheme="minorEastAsia" w:hAnsiTheme="minorEastAsia"/>
        </w:rPr>
        <w:t>首先，近年来，区块链发展非常迅猛。区块链被列为</w:t>
      </w:r>
      <w:r>
        <w:rPr>
          <w:rFonts w:asciiTheme="minorEastAsia" w:eastAsiaTheme="minorEastAsia" w:hAnsiTheme="minorEastAsia"/>
        </w:rPr>
        <w:t>“</w:t>
      </w:r>
      <w:r>
        <w:rPr>
          <w:rFonts w:asciiTheme="minorEastAsia" w:eastAsiaTheme="minorEastAsia" w:hAnsiTheme="minorEastAsia"/>
        </w:rPr>
        <w:t>新基建</w:t>
      </w:r>
      <w:r>
        <w:rPr>
          <w:rFonts w:asciiTheme="minorEastAsia" w:eastAsiaTheme="minorEastAsia" w:hAnsiTheme="minorEastAsia"/>
        </w:rPr>
        <w:t>”</w:t>
      </w:r>
      <w:r>
        <w:rPr>
          <w:rFonts w:asciiTheme="minorEastAsia" w:eastAsiaTheme="minorEastAsia" w:hAnsiTheme="minorEastAsia"/>
        </w:rPr>
        <w:t>之一，被越来越多的场景所应用。近期在国家发改委例行会议上，</w:t>
      </w:r>
      <w:r>
        <w:rPr>
          <w:rFonts w:asciiTheme="minorEastAsia" w:eastAsiaTheme="minorEastAsia" w:hAnsiTheme="minorEastAsia"/>
        </w:rPr>
        <w:t>“</w:t>
      </w:r>
      <w:r>
        <w:rPr>
          <w:rFonts w:asciiTheme="minorEastAsia" w:eastAsiaTheme="minorEastAsia" w:hAnsiTheme="minorEastAsia"/>
        </w:rPr>
        <w:t>区块链</w:t>
      </w:r>
      <w:r>
        <w:rPr>
          <w:rFonts w:asciiTheme="minorEastAsia" w:eastAsiaTheme="minorEastAsia" w:hAnsiTheme="minorEastAsia"/>
        </w:rPr>
        <w:t>”</w:t>
      </w:r>
      <w:r>
        <w:rPr>
          <w:rFonts w:asciiTheme="minorEastAsia" w:eastAsiaTheme="minorEastAsia" w:hAnsiTheme="minorEastAsia"/>
        </w:rPr>
        <w:t>正式位列新型基础设施中的信息基础设施。新基建的土壤是数字化，而区块链作为一个可信交换网络，可以大大提高数据交换的可信度，促进数据共享。作为一个</w:t>
      </w:r>
      <w:r>
        <w:rPr>
          <w:rFonts w:asciiTheme="minorEastAsia" w:eastAsiaTheme="minorEastAsia" w:hAnsiTheme="minorEastAsia"/>
        </w:rPr>
        <w:t>迅速发展中的行业，其中蕴涵着很多机会与挑战，需要有专门的人员能够对该方向进行规划和把握。因此有必要成立一个专门的工作组。</w:t>
      </w:r>
    </w:p>
    <w:p w14:paraId="376240C7" w14:textId="77777777" w:rsidR="002D55C9" w:rsidRDefault="00C23F37">
      <w:pPr>
        <w:rPr>
          <w:rFonts w:asciiTheme="minorEastAsia" w:eastAsiaTheme="minorEastAsia" w:hAnsiTheme="minorEastAsia"/>
        </w:rPr>
      </w:pPr>
      <w:r>
        <w:rPr>
          <w:rFonts w:asciiTheme="minorEastAsia" w:eastAsiaTheme="minorEastAsia" w:hAnsiTheme="minorEastAsia"/>
        </w:rPr>
        <w:t>其次区块链是一个混合学科，涉及很多领域，包括互联网、计算机工程、密码学、隐私保护、数学、经济学、市场营销等等。因此围绕着区块链能够孵化出很多项目，为了更好地组织和管理这些项目，建议成立一个专门的工作小组对这些项目进行统筹和协调。</w:t>
      </w:r>
    </w:p>
    <w:p w14:paraId="4F5BD73A" w14:textId="77777777" w:rsidR="002D55C9" w:rsidRDefault="00C23F37">
      <w:pPr>
        <w:rPr>
          <w:rFonts w:asciiTheme="minorEastAsia" w:eastAsiaTheme="minorEastAsia" w:hAnsiTheme="minorEastAsia"/>
        </w:rPr>
      </w:pPr>
      <w:r>
        <w:rPr>
          <w:rFonts w:asciiTheme="minorEastAsia" w:eastAsiaTheme="minorEastAsia" w:hAnsiTheme="minorEastAsia"/>
        </w:rPr>
        <w:t>最后日常的项目管理事务比较琐碎同时关于区块链项目的引进、孵化需要较多的相关领域的专家进行评判。基金会理事会的专家成员背景非常丰富，并且都是领域的专家。通过设立专</w:t>
      </w:r>
      <w:r>
        <w:rPr>
          <w:rFonts w:asciiTheme="minorEastAsia" w:eastAsiaTheme="minorEastAsia" w:hAnsiTheme="minorEastAsia"/>
        </w:rPr>
        <w:t>门的区块链工作小组，可以更细致地管理日常项目事</w:t>
      </w:r>
      <w:r>
        <w:rPr>
          <w:rFonts w:asciiTheme="minorEastAsia" w:eastAsiaTheme="minorEastAsia" w:hAnsiTheme="minorEastAsia"/>
        </w:rPr>
        <w:lastRenderedPageBreak/>
        <w:t>务，并且加速一些不必要理事会决定的事务的决策流程。</w:t>
      </w:r>
    </w:p>
    <w:p w14:paraId="115CAA1C" w14:textId="77777777" w:rsidR="002D55C9" w:rsidRDefault="00C23F37">
      <w:pPr>
        <w:pStyle w:val="Heading1"/>
        <w:ind w:firstLine="600"/>
        <w:rPr>
          <w:rFonts w:asciiTheme="minorEastAsia" w:eastAsiaTheme="minorEastAsia" w:hAnsiTheme="minorEastAsia"/>
          <w:b w:val="0"/>
          <w:bCs w:val="0"/>
        </w:rPr>
      </w:pPr>
      <w:r>
        <w:rPr>
          <w:rFonts w:asciiTheme="minorEastAsia" w:eastAsiaTheme="minorEastAsia" w:hAnsiTheme="minorEastAsia" w:hint="eastAsia"/>
          <w:b w:val="0"/>
          <w:bCs w:val="0"/>
        </w:rPr>
        <w:t>二、工作组介绍</w:t>
      </w:r>
    </w:p>
    <w:p w14:paraId="2AF6A613"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 xml:space="preserve">1 </w:t>
      </w:r>
      <w:r>
        <w:rPr>
          <w:rFonts w:asciiTheme="minorEastAsia" w:eastAsiaTheme="minorEastAsia" w:hAnsiTheme="minorEastAsia" w:hint="eastAsia"/>
          <w:b w:val="0"/>
          <w:bCs w:val="0"/>
        </w:rPr>
        <w:t>使命</w:t>
      </w:r>
    </w:p>
    <w:p w14:paraId="534DFFB1" w14:textId="77777777" w:rsidR="002D55C9" w:rsidRDefault="00C23F37">
      <w:pPr>
        <w:pStyle w:val="ListParagraph1"/>
        <w:numPr>
          <w:ilvl w:val="0"/>
          <w:numId w:val="1"/>
        </w:numPr>
        <w:ind w:firstLineChars="0"/>
        <w:rPr>
          <w:rFonts w:asciiTheme="minorEastAsia" w:eastAsiaTheme="minorEastAsia" w:hAnsiTheme="minorEastAsia"/>
        </w:rPr>
      </w:pPr>
      <w:r>
        <w:rPr>
          <w:rFonts w:asciiTheme="minorEastAsia" w:eastAsiaTheme="minorEastAsia" w:hAnsiTheme="minorEastAsia" w:hint="eastAsia"/>
        </w:rPr>
        <w:t>使命：建设开放共赢的区块链技术生态</w:t>
      </w:r>
    </w:p>
    <w:p w14:paraId="72570C81" w14:textId="77777777" w:rsidR="002D55C9" w:rsidRDefault="00C23F37">
      <w:pPr>
        <w:pStyle w:val="ListParagraph1"/>
        <w:numPr>
          <w:ilvl w:val="0"/>
          <w:numId w:val="1"/>
        </w:numPr>
        <w:ind w:firstLineChars="0"/>
        <w:rPr>
          <w:rFonts w:asciiTheme="minorEastAsia" w:eastAsiaTheme="minorEastAsia" w:hAnsiTheme="minorEastAsia"/>
        </w:rPr>
      </w:pPr>
      <w:r>
        <w:rPr>
          <w:rFonts w:asciiTheme="minorEastAsia" w:eastAsiaTheme="minorEastAsia" w:hAnsiTheme="minorEastAsia" w:hint="eastAsia"/>
        </w:rPr>
        <w:t>愿景：成为国际顶级的区块链开源组织</w:t>
      </w:r>
    </w:p>
    <w:p w14:paraId="10879D96"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hint="eastAsia"/>
          <w:b w:val="0"/>
          <w:bCs w:val="0"/>
        </w:rPr>
        <w:t>2</w:t>
      </w:r>
      <w:r>
        <w:rPr>
          <w:rFonts w:asciiTheme="minorEastAsia" w:eastAsiaTheme="minorEastAsia" w:hAnsiTheme="minorEastAsia" w:hint="eastAsia"/>
          <w:b w:val="0"/>
          <w:bCs w:val="0"/>
        </w:rPr>
        <w:t>整体原则</w:t>
      </w:r>
    </w:p>
    <w:p w14:paraId="3DB54C8C" w14:textId="77777777" w:rsidR="002D55C9" w:rsidRDefault="00C23F37">
      <w:pPr>
        <w:pStyle w:val="ListParagraph1"/>
        <w:numPr>
          <w:ilvl w:val="0"/>
          <w:numId w:val="1"/>
        </w:numPr>
        <w:ind w:firstLineChars="0"/>
        <w:rPr>
          <w:rFonts w:asciiTheme="minorEastAsia" w:eastAsiaTheme="minorEastAsia" w:hAnsiTheme="minorEastAsia"/>
        </w:rPr>
      </w:pPr>
      <w:r>
        <w:rPr>
          <w:rFonts w:asciiTheme="minorEastAsia" w:eastAsiaTheme="minorEastAsia" w:hAnsiTheme="minorEastAsia" w:hint="eastAsia"/>
        </w:rPr>
        <w:t>统一目标：共同建设，赋能产业发展；</w:t>
      </w:r>
    </w:p>
    <w:p w14:paraId="6F467484" w14:textId="77777777" w:rsidR="002D55C9" w:rsidRDefault="00C23F37">
      <w:pPr>
        <w:pStyle w:val="ListParagraph1"/>
        <w:numPr>
          <w:ilvl w:val="0"/>
          <w:numId w:val="1"/>
        </w:numPr>
        <w:ind w:firstLineChars="0"/>
        <w:rPr>
          <w:rFonts w:asciiTheme="minorEastAsia" w:eastAsiaTheme="minorEastAsia" w:hAnsiTheme="minorEastAsia"/>
        </w:rPr>
      </w:pPr>
      <w:r>
        <w:rPr>
          <w:rFonts w:asciiTheme="minorEastAsia" w:eastAsiaTheme="minorEastAsia" w:hAnsiTheme="minorEastAsia" w:hint="eastAsia"/>
        </w:rPr>
        <w:t>广泛参与：鼓励不同形式的贡献，如测试、记录、翻译、整合、推广、教育、资助、培训、支持、促进、传播、设计、规模经营或艺术创作等；</w:t>
      </w:r>
    </w:p>
    <w:p w14:paraId="7CF0EE1A" w14:textId="77777777" w:rsidR="002D55C9" w:rsidRDefault="00C23F37">
      <w:pPr>
        <w:pStyle w:val="ListParagraph1"/>
        <w:numPr>
          <w:ilvl w:val="0"/>
          <w:numId w:val="1"/>
        </w:numPr>
        <w:ind w:firstLineChars="0"/>
        <w:rPr>
          <w:rFonts w:asciiTheme="minorEastAsia" w:eastAsiaTheme="minorEastAsia" w:hAnsiTheme="minorEastAsia"/>
        </w:rPr>
      </w:pPr>
      <w:r>
        <w:rPr>
          <w:rFonts w:asciiTheme="minorEastAsia" w:eastAsiaTheme="minorEastAsia" w:hAnsiTheme="minorEastAsia" w:hint="eastAsia"/>
        </w:rPr>
        <w:t>有序管理：以工作组的形式进行统筹协调，专业的决策由专业人士来完成；</w:t>
      </w:r>
    </w:p>
    <w:p w14:paraId="41EB48EA"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 xml:space="preserve">3 </w:t>
      </w:r>
      <w:r>
        <w:rPr>
          <w:rFonts w:asciiTheme="minorEastAsia" w:eastAsiaTheme="minorEastAsia" w:hAnsiTheme="minorEastAsia" w:cs="SimSun" w:hint="eastAsia"/>
          <w:b w:val="0"/>
          <w:bCs w:val="0"/>
        </w:rPr>
        <w:t>目标</w:t>
      </w:r>
    </w:p>
    <w:p w14:paraId="7A592161" w14:textId="77777777" w:rsidR="002D55C9" w:rsidRDefault="00C23F37">
      <w:pPr>
        <w:pStyle w:val="ListParagraph1"/>
        <w:numPr>
          <w:ilvl w:val="0"/>
          <w:numId w:val="2"/>
        </w:numPr>
        <w:ind w:firstLineChars="0"/>
        <w:rPr>
          <w:rFonts w:asciiTheme="minorEastAsia" w:eastAsiaTheme="minorEastAsia" w:hAnsiTheme="minorEastAsia"/>
        </w:rPr>
      </w:pPr>
      <w:r>
        <w:rPr>
          <w:rFonts w:asciiTheme="minorEastAsia" w:eastAsiaTheme="minorEastAsia" w:hAnsiTheme="minorEastAsia"/>
        </w:rPr>
        <w:t>技术生态建设</w:t>
      </w:r>
      <w:r>
        <w:rPr>
          <w:rFonts w:asciiTheme="minorEastAsia" w:eastAsiaTheme="minorEastAsia" w:hAnsiTheme="minorEastAsia" w:hint="eastAsia"/>
        </w:rPr>
        <w:t>：以工作组为核心，建立一套中立的，可为各家区块链企</w:t>
      </w:r>
      <w:r>
        <w:rPr>
          <w:rFonts w:asciiTheme="minorEastAsia" w:eastAsiaTheme="minorEastAsia" w:hAnsiTheme="minorEastAsia" w:hint="eastAsia"/>
        </w:rPr>
        <w:t>业所应用的技术平台，此平台包含有相应的技术组件，并在此基础上孵化出不同的技术方向，以便在特定领域实现共同的突破</w:t>
      </w:r>
    </w:p>
    <w:p w14:paraId="4862876A" w14:textId="77777777" w:rsidR="002D55C9" w:rsidRDefault="00C23F37">
      <w:pPr>
        <w:pStyle w:val="ListParagraph1"/>
        <w:numPr>
          <w:ilvl w:val="0"/>
          <w:numId w:val="2"/>
        </w:numPr>
        <w:ind w:firstLineChars="0"/>
        <w:rPr>
          <w:rFonts w:asciiTheme="minorEastAsia" w:eastAsiaTheme="minorEastAsia" w:hAnsiTheme="minorEastAsia"/>
        </w:rPr>
      </w:pPr>
      <w:r>
        <w:rPr>
          <w:rFonts w:asciiTheme="minorEastAsia" w:eastAsiaTheme="minorEastAsia" w:hAnsiTheme="minorEastAsia"/>
        </w:rPr>
        <w:t>行业标准建设</w:t>
      </w:r>
      <w:r>
        <w:rPr>
          <w:rFonts w:asciiTheme="minorEastAsia" w:eastAsiaTheme="minorEastAsia" w:hAnsiTheme="minorEastAsia" w:hint="eastAsia"/>
        </w:rPr>
        <w:t>：积极推动国家对区块链更多利好政策的发布，推动区块链行业的相关标准化制订，例如身份识别，数据隐私保护，以实际的标准来打破不同企业、行业之间的壁垒，实现区块链在不同行业内的应用，最终达到数据和价值的流转</w:t>
      </w:r>
    </w:p>
    <w:p w14:paraId="06F1CD0C" w14:textId="77777777" w:rsidR="002D55C9" w:rsidRDefault="00C23F37">
      <w:pPr>
        <w:pStyle w:val="ListParagraph1"/>
        <w:numPr>
          <w:ilvl w:val="0"/>
          <w:numId w:val="2"/>
        </w:numPr>
        <w:ind w:firstLineChars="0"/>
        <w:rPr>
          <w:rFonts w:asciiTheme="minorEastAsia" w:eastAsiaTheme="minorEastAsia" w:hAnsiTheme="minorEastAsia"/>
        </w:rPr>
      </w:pPr>
      <w:r>
        <w:rPr>
          <w:rFonts w:asciiTheme="minorEastAsia" w:eastAsiaTheme="minorEastAsia" w:hAnsiTheme="minorEastAsia"/>
        </w:rPr>
        <w:lastRenderedPageBreak/>
        <w:t>推进产学研深度合作</w:t>
      </w:r>
      <w:r>
        <w:rPr>
          <w:rFonts w:asciiTheme="minorEastAsia" w:eastAsiaTheme="minorEastAsia" w:hAnsiTheme="minorEastAsia" w:hint="eastAsia"/>
        </w:rPr>
        <w:t>：通过引入不同产业，学术界成员，实现真正的产学研合作，形成学术界为产业提供理论基础，企业实现商业化更好支持学术和高校，高校为企业提供，以达到良性循环</w:t>
      </w:r>
    </w:p>
    <w:p w14:paraId="0553E92E" w14:textId="14EDE9D9"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 xml:space="preserve">4 </w:t>
      </w:r>
      <w:r>
        <w:rPr>
          <w:rFonts w:asciiTheme="minorEastAsia" w:eastAsiaTheme="minorEastAsia" w:hAnsiTheme="minorEastAsia" w:hint="eastAsia"/>
          <w:b w:val="0"/>
          <w:bCs w:val="0"/>
        </w:rPr>
        <w:t>区块链工作组</w:t>
      </w:r>
      <w:r w:rsidR="00C82B68">
        <w:rPr>
          <w:rFonts w:asciiTheme="minorEastAsia" w:eastAsiaTheme="minorEastAsia" w:hAnsiTheme="minorEastAsia" w:hint="eastAsia"/>
          <w:b w:val="0"/>
          <w:bCs w:val="0"/>
        </w:rPr>
        <w:t>名称</w:t>
      </w:r>
    </w:p>
    <w:p w14:paraId="0630E7CD" w14:textId="512BC484" w:rsidR="00C82B68" w:rsidRPr="00C82B68" w:rsidRDefault="00C82B68" w:rsidP="00C82B68">
      <w:pPr>
        <w:rPr>
          <w:rFonts w:hint="eastAsia"/>
        </w:rPr>
      </w:pPr>
      <w:r>
        <w:rPr>
          <w:rFonts w:eastAsia="Microsoft YaHei" w:hint="eastAsia"/>
        </w:rPr>
        <w:t>经发各家成员单位提名、投票，综合商标可注册性，确定英文名称为</w:t>
      </w:r>
    </w:p>
    <w:p w14:paraId="48B53E12" w14:textId="171EEBE6" w:rsidR="00C82B68" w:rsidRDefault="00C82B68" w:rsidP="00C82B68">
      <w:proofErr w:type="spellStart"/>
      <w:r>
        <w:t>Credibleledger</w:t>
      </w:r>
      <w:proofErr w:type="spellEnd"/>
    </w:p>
    <w:p w14:paraId="184C9845" w14:textId="77777777" w:rsidR="00C82B68" w:rsidRPr="00C82B68" w:rsidRDefault="00C82B68" w:rsidP="00C82B68"/>
    <w:p w14:paraId="6F70BB49"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hint="eastAsia"/>
          <w:b w:val="0"/>
          <w:bCs w:val="0"/>
        </w:rPr>
        <w:t>5</w:t>
      </w:r>
      <w:r>
        <w:rPr>
          <w:rFonts w:asciiTheme="minorEastAsia" w:eastAsiaTheme="minorEastAsia" w:hAnsiTheme="minorEastAsia"/>
          <w:b w:val="0"/>
          <w:bCs w:val="0"/>
        </w:rPr>
        <w:t xml:space="preserve"> </w:t>
      </w:r>
      <w:r>
        <w:rPr>
          <w:rFonts w:asciiTheme="minorEastAsia" w:eastAsiaTheme="minorEastAsia" w:hAnsiTheme="minorEastAsia" w:hint="eastAsia"/>
          <w:b w:val="0"/>
          <w:bCs w:val="0"/>
        </w:rPr>
        <w:t>日常事务</w:t>
      </w:r>
    </w:p>
    <w:p w14:paraId="52CDDBD3" w14:textId="77777777" w:rsidR="002D55C9" w:rsidRDefault="00C23F37">
      <w:pPr>
        <w:rPr>
          <w:rFonts w:asciiTheme="minorEastAsia" w:eastAsiaTheme="minorEastAsia" w:hAnsiTheme="minorEastAsia"/>
        </w:rPr>
      </w:pPr>
      <w:r>
        <w:rPr>
          <w:rFonts w:asciiTheme="minorEastAsia" w:eastAsiaTheme="minorEastAsia" w:hAnsiTheme="minorEastAsia"/>
        </w:rPr>
        <w:t>区块链工作组成员主要负责工作组成员招募，项目引进、孵化、管理、运营等工作。根据不同职能和工作重点，下设不同机构来对不同工作进行规划、统筹、协调和执行。</w:t>
      </w:r>
    </w:p>
    <w:p w14:paraId="3E7714AE" w14:textId="77777777" w:rsidR="002D55C9" w:rsidRDefault="00C23F37">
      <w:pPr>
        <w:rPr>
          <w:rFonts w:asciiTheme="minorEastAsia" w:eastAsiaTheme="minorEastAsia" w:hAnsiTheme="minorEastAsia"/>
        </w:rPr>
      </w:pPr>
      <w:r>
        <w:rPr>
          <w:rFonts w:asciiTheme="minorEastAsia" w:eastAsiaTheme="minorEastAsia" w:hAnsiTheme="minorEastAsia"/>
          <w:noProof/>
        </w:rPr>
        <w:drawing>
          <wp:inline distT="0" distB="0" distL="0" distR="0" wp14:anchorId="24E20E55" wp14:editId="0F4CA6A7">
            <wp:extent cx="5270500" cy="3513455"/>
            <wp:effectExtent l="0" t="0" r="1270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6127AE" w14:textId="77777777" w:rsidR="002D55C9" w:rsidRDefault="00C23F37">
      <w:pPr>
        <w:rPr>
          <w:rFonts w:asciiTheme="minorEastAsia" w:eastAsiaTheme="minorEastAsia" w:hAnsiTheme="minorEastAsia"/>
        </w:rPr>
      </w:pPr>
      <w:r>
        <w:rPr>
          <w:rFonts w:asciiTheme="minorEastAsia" w:eastAsiaTheme="minorEastAsia" w:hAnsiTheme="minorEastAsia"/>
        </w:rPr>
        <w:lastRenderedPageBreak/>
        <w:t>目前区块链工作组拟下设以下几个机构，用于工作组日常事务的管理，分别介绍如下：</w:t>
      </w:r>
    </w:p>
    <w:p w14:paraId="1F3C4190" w14:textId="77777777" w:rsidR="002D55C9" w:rsidRDefault="00C23F37">
      <w:pPr>
        <w:rPr>
          <w:rFonts w:asciiTheme="minorEastAsia" w:eastAsiaTheme="minorEastAsia" w:hAnsiTheme="minorEastAsia"/>
        </w:rPr>
      </w:pPr>
      <w:r>
        <w:rPr>
          <w:rFonts w:asciiTheme="minorEastAsia" w:eastAsiaTheme="minorEastAsia" w:hAnsiTheme="minorEastAsia" w:hint="eastAsia"/>
        </w:rPr>
        <w:t>管理</w:t>
      </w:r>
      <w:r>
        <w:rPr>
          <w:rFonts w:asciiTheme="minorEastAsia" w:eastAsiaTheme="minorEastAsia" w:hAnsiTheme="minorEastAsia"/>
        </w:rPr>
        <w:t>委员会：</w:t>
      </w:r>
      <w:r>
        <w:rPr>
          <w:rFonts w:asciiTheme="minorEastAsia" w:eastAsiaTheme="minorEastAsia" w:hAnsiTheme="minorEastAsia"/>
        </w:rPr>
        <w:t xml:space="preserve"> </w:t>
      </w:r>
      <w:r>
        <w:rPr>
          <w:rFonts w:asciiTheme="minorEastAsia" w:eastAsiaTheme="minorEastAsia" w:hAnsiTheme="minorEastAsia" w:hint="eastAsia"/>
        </w:rPr>
        <w:t>开源工作组的决策机构，</w:t>
      </w:r>
      <w:r>
        <w:rPr>
          <w:rFonts w:asciiTheme="minorEastAsia" w:eastAsiaTheme="minorEastAsia" w:hAnsiTheme="minorEastAsia"/>
        </w:rPr>
        <w:t>负责开源工作组整体事务的协调，包括组长一名、副组长若干，</w:t>
      </w:r>
      <w:r>
        <w:rPr>
          <w:rFonts w:asciiTheme="minorEastAsia" w:eastAsiaTheme="minorEastAsia" w:hAnsiTheme="minorEastAsia" w:hint="eastAsia"/>
        </w:rPr>
        <w:t>一般成员单位若干。</w:t>
      </w:r>
      <w:r>
        <w:rPr>
          <w:rFonts w:asciiTheme="minorEastAsia" w:eastAsiaTheme="minorEastAsia" w:hAnsiTheme="minorEastAsia" w:hint="eastAsia"/>
        </w:rPr>
        <w:t xml:space="preserve"> </w:t>
      </w:r>
    </w:p>
    <w:p w14:paraId="65ABF4D2"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任期：</w:t>
      </w:r>
      <w:r>
        <w:rPr>
          <w:rFonts w:asciiTheme="minorEastAsia" w:eastAsiaTheme="minorEastAsia" w:hAnsiTheme="minorEastAsia"/>
        </w:rPr>
        <w:t>1</w:t>
      </w:r>
      <w:r>
        <w:rPr>
          <w:rFonts w:asciiTheme="minorEastAsia" w:eastAsiaTheme="minorEastAsia" w:hAnsiTheme="minorEastAsia" w:hint="eastAsia"/>
        </w:rPr>
        <w:t>年；</w:t>
      </w:r>
    </w:p>
    <w:p w14:paraId="10DC0F62"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副组长席位：</w:t>
      </w:r>
      <w:r>
        <w:rPr>
          <w:rFonts w:asciiTheme="minorEastAsia" w:eastAsiaTheme="minorEastAsia" w:hAnsiTheme="minorEastAsia" w:hint="eastAsia"/>
        </w:rPr>
        <w:t>9</w:t>
      </w:r>
      <w:r>
        <w:rPr>
          <w:rFonts w:asciiTheme="minorEastAsia" w:eastAsiaTheme="minorEastAsia" w:hAnsiTheme="minorEastAsia" w:hint="eastAsia"/>
        </w:rPr>
        <w:t>名，后续视实际情况调整；</w:t>
      </w:r>
    </w:p>
    <w:p w14:paraId="6546D613"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组长：由基金会的专职人员担任，负责工作组的整体管理；</w:t>
      </w:r>
    </w:p>
    <w:p w14:paraId="698F8EEF" w14:textId="77777777" w:rsidR="002D55C9" w:rsidRDefault="00C23F37">
      <w:pPr>
        <w:pStyle w:val="ListParagraph1"/>
        <w:numPr>
          <w:ilvl w:val="1"/>
          <w:numId w:val="4"/>
        </w:numPr>
        <w:tabs>
          <w:tab w:val="left" w:pos="720"/>
        </w:tabs>
        <w:ind w:firstLineChars="0"/>
        <w:rPr>
          <w:rFonts w:asciiTheme="minorEastAsia" w:eastAsiaTheme="minorEastAsia" w:hAnsiTheme="minorEastAsia" w:cstheme="minorBidi"/>
        </w:rPr>
      </w:pPr>
      <w:r>
        <w:rPr>
          <w:rFonts w:asciiTheme="minorEastAsia" w:eastAsiaTheme="minorEastAsia" w:hAnsiTheme="minorEastAsia" w:hint="eastAsia"/>
        </w:rPr>
        <w:t>第一任组长：侯正鹏</w:t>
      </w:r>
    </w:p>
    <w:p w14:paraId="436B6694" w14:textId="77777777" w:rsidR="002D55C9" w:rsidRDefault="00C23F37">
      <w:pPr>
        <w:pStyle w:val="ListParagraph1"/>
        <w:numPr>
          <w:ilvl w:val="0"/>
          <w:numId w:val="4"/>
        </w:numPr>
        <w:ind w:firstLineChars="0"/>
        <w:rPr>
          <w:rFonts w:asciiTheme="minorEastAsia" w:eastAsiaTheme="minorEastAsia" w:hAnsiTheme="minorEastAsia"/>
        </w:rPr>
      </w:pPr>
      <w:r>
        <w:rPr>
          <w:rFonts w:asciiTheme="minorEastAsia" w:eastAsiaTheme="minorEastAsia" w:hAnsiTheme="minorEastAsia"/>
        </w:rPr>
        <w:t>副</w:t>
      </w:r>
      <w:r>
        <w:rPr>
          <w:rFonts w:asciiTheme="minorEastAsia" w:eastAsiaTheme="minorEastAsia" w:hAnsiTheme="minorEastAsia" w:hint="eastAsia"/>
        </w:rPr>
        <w:t>组长：由各个子机构选举和定向捐赠企业单位代表组成；</w:t>
      </w:r>
    </w:p>
    <w:p w14:paraId="0A4B09FF" w14:textId="1303B4AE" w:rsidR="002D55C9" w:rsidRDefault="00C23F37">
      <w:pPr>
        <w:pStyle w:val="ListParagraph1"/>
        <w:numPr>
          <w:ilvl w:val="1"/>
          <w:numId w:val="4"/>
        </w:numPr>
        <w:tabs>
          <w:tab w:val="left" w:pos="720"/>
        </w:tabs>
        <w:ind w:firstLineChars="0"/>
        <w:rPr>
          <w:rFonts w:asciiTheme="minorEastAsia" w:eastAsiaTheme="minorEastAsia" w:hAnsiTheme="minorEastAsia"/>
        </w:rPr>
      </w:pPr>
      <w:r>
        <w:rPr>
          <w:rFonts w:asciiTheme="minorEastAsia" w:eastAsiaTheme="minorEastAsia" w:hAnsiTheme="minorEastAsia" w:hint="eastAsia"/>
        </w:rPr>
        <w:t>第一任副组长单位：百度、招商、浪潮</w:t>
      </w:r>
      <w:r>
        <w:rPr>
          <w:rFonts w:asciiTheme="minorEastAsia" w:eastAsiaTheme="minorEastAsia" w:hAnsiTheme="minorEastAsia" w:hint="eastAsia"/>
        </w:rPr>
        <w:t xml:space="preserve"> </w:t>
      </w:r>
      <w:r w:rsidR="00C82B68">
        <w:rPr>
          <w:rFonts w:asciiTheme="minorEastAsia" w:eastAsiaTheme="minorEastAsia" w:hAnsiTheme="minorEastAsia" w:hint="eastAsia"/>
        </w:rPr>
        <w:t>、趣链</w:t>
      </w:r>
    </w:p>
    <w:p w14:paraId="7BCB2106" w14:textId="77777777" w:rsidR="002D55C9" w:rsidRDefault="00C23F37">
      <w:pPr>
        <w:pStyle w:val="ListParagraph1"/>
        <w:numPr>
          <w:ilvl w:val="0"/>
          <w:numId w:val="4"/>
        </w:numPr>
        <w:ind w:firstLineChars="0"/>
        <w:rPr>
          <w:rFonts w:asciiTheme="minorEastAsia" w:eastAsiaTheme="minorEastAsia" w:hAnsiTheme="minorEastAsia"/>
        </w:rPr>
      </w:pPr>
      <w:r>
        <w:rPr>
          <w:rFonts w:asciiTheme="minorEastAsia" w:eastAsiaTheme="minorEastAsia" w:hAnsiTheme="minorEastAsia" w:hint="eastAsia"/>
        </w:rPr>
        <w:t>一般成员单位：参与工作组活动，推进技术发展</w:t>
      </w:r>
    </w:p>
    <w:p w14:paraId="3ABED585" w14:textId="77777777" w:rsidR="002D55C9" w:rsidRDefault="00C23F37">
      <w:pPr>
        <w:rPr>
          <w:rFonts w:asciiTheme="minorEastAsia" w:eastAsiaTheme="minorEastAsia" w:hAnsiTheme="minorEastAsia"/>
          <w:highlight w:val="cyan"/>
        </w:rPr>
      </w:pPr>
      <w:r>
        <w:rPr>
          <w:rFonts w:asciiTheme="minorEastAsia" w:eastAsiaTheme="minorEastAsia" w:hAnsiTheme="minorEastAsia" w:hint="eastAsia"/>
        </w:rPr>
        <w:t>技术委员</w:t>
      </w:r>
      <w:r>
        <w:rPr>
          <w:rFonts w:asciiTheme="minorEastAsia" w:eastAsiaTheme="minorEastAsia" w:hAnsiTheme="minorEastAsia"/>
        </w:rPr>
        <w:t>会</w:t>
      </w:r>
      <w:r>
        <w:rPr>
          <w:rFonts w:asciiTheme="minorEastAsia" w:eastAsiaTheme="minorEastAsia" w:hAnsiTheme="minorEastAsia" w:hint="eastAsia"/>
        </w:rPr>
        <w:t>（</w:t>
      </w:r>
      <w:r>
        <w:rPr>
          <w:rFonts w:asciiTheme="minorEastAsia" w:eastAsiaTheme="minorEastAsia" w:hAnsiTheme="minorEastAsia" w:hint="eastAsia"/>
        </w:rPr>
        <w:t>TSC</w:t>
      </w:r>
      <w:r>
        <w:rPr>
          <w:rFonts w:asciiTheme="minorEastAsia" w:eastAsiaTheme="minorEastAsia" w:hAnsiTheme="minorEastAsia"/>
        </w:rPr>
        <w:t>）：</w:t>
      </w:r>
      <w:r>
        <w:rPr>
          <w:rFonts w:asciiTheme="minorEastAsia" w:eastAsiaTheme="minorEastAsia" w:hAnsiTheme="minorEastAsia" w:hint="eastAsia"/>
        </w:rPr>
        <w:t>开源工作组的决策组织的技术决策机构，第一届</w:t>
      </w:r>
      <w:r>
        <w:rPr>
          <w:rFonts w:asciiTheme="minorEastAsia" w:eastAsiaTheme="minorEastAsia" w:hAnsiTheme="minorEastAsia" w:hint="eastAsia"/>
        </w:rPr>
        <w:t>TSC</w:t>
      </w:r>
      <w:r>
        <w:rPr>
          <w:rFonts w:asciiTheme="minorEastAsia" w:eastAsiaTheme="minorEastAsia" w:hAnsiTheme="minorEastAsia"/>
        </w:rPr>
        <w:t>由</w:t>
      </w:r>
      <w:r>
        <w:rPr>
          <w:rFonts w:asciiTheme="minorEastAsia" w:eastAsiaTheme="minorEastAsia" w:hAnsiTheme="minorEastAsia" w:hint="eastAsia"/>
        </w:rPr>
        <w:t>贡献项目的公</w:t>
      </w:r>
      <w:r>
        <w:rPr>
          <w:rFonts w:asciiTheme="minorEastAsia" w:eastAsiaTheme="minorEastAsia" w:hAnsiTheme="minorEastAsia"/>
        </w:rPr>
        <w:t>司</w:t>
      </w:r>
      <w:r>
        <w:rPr>
          <w:rFonts w:asciiTheme="minorEastAsia" w:eastAsiaTheme="minorEastAsia" w:hAnsiTheme="minorEastAsia" w:hint="eastAsia"/>
        </w:rPr>
        <w:t>或者工作组初创公司</w:t>
      </w:r>
      <w:r>
        <w:rPr>
          <w:rFonts w:asciiTheme="minorEastAsia" w:eastAsiaTheme="minorEastAsia" w:hAnsiTheme="minorEastAsia"/>
        </w:rPr>
        <w:t>提名</w:t>
      </w:r>
      <w:r>
        <w:rPr>
          <w:rFonts w:asciiTheme="minorEastAsia" w:eastAsiaTheme="minorEastAsia" w:hAnsiTheme="minorEastAsia" w:hint="eastAsia"/>
        </w:rPr>
        <w:t>代表组建</w:t>
      </w:r>
      <w:r>
        <w:rPr>
          <w:rFonts w:asciiTheme="minorEastAsia" w:eastAsiaTheme="minorEastAsia" w:hAnsiTheme="minorEastAsia" w:hint="eastAsia"/>
        </w:rPr>
        <w:t>TSC</w:t>
      </w:r>
      <w:r>
        <w:rPr>
          <w:rFonts w:asciiTheme="minorEastAsia" w:eastAsiaTheme="minorEastAsia" w:hAnsiTheme="minorEastAsia" w:hint="eastAsia"/>
        </w:rPr>
        <w:t>，</w:t>
      </w:r>
      <w:r>
        <w:rPr>
          <w:rFonts w:asciiTheme="minorEastAsia" w:eastAsiaTheme="minorEastAsia" w:hAnsiTheme="minorEastAsia" w:hint="eastAsia"/>
          <w:lang w:eastAsia="zh-Hans"/>
        </w:rPr>
        <w:t>创始会员</w:t>
      </w:r>
      <w:r>
        <w:rPr>
          <w:rFonts w:asciiTheme="minorEastAsia" w:eastAsiaTheme="minorEastAsia" w:hAnsiTheme="minorEastAsia" w:hint="eastAsia"/>
        </w:rPr>
        <w:t>百度、招商、浪潮</w:t>
      </w:r>
      <w:r>
        <w:rPr>
          <w:rFonts w:asciiTheme="minorEastAsia" w:eastAsiaTheme="minorEastAsia" w:hAnsiTheme="minorEastAsia" w:hint="eastAsia"/>
          <w:lang w:eastAsia="zh-Hans"/>
        </w:rPr>
        <w:t>三家，年底之前捐赠完成的项目可派代表加入</w:t>
      </w:r>
      <w:r>
        <w:rPr>
          <w:rFonts w:asciiTheme="minorEastAsia" w:eastAsiaTheme="minorEastAsia" w:hAnsiTheme="minorEastAsia" w:hint="eastAsia"/>
          <w:lang w:eastAsia="zh-Hans"/>
        </w:rPr>
        <w:t>TSC</w:t>
      </w:r>
      <w:r>
        <w:rPr>
          <w:rFonts w:asciiTheme="minorEastAsia" w:eastAsiaTheme="minorEastAsia" w:hAnsiTheme="minorEastAsia" w:hint="eastAsia"/>
          <w:lang w:eastAsia="zh-Hans"/>
        </w:rPr>
        <w:t>。</w:t>
      </w:r>
    </w:p>
    <w:p w14:paraId="46123059" w14:textId="77777777" w:rsidR="002D55C9" w:rsidRDefault="00C23F37">
      <w:pPr>
        <w:rPr>
          <w:rFonts w:asciiTheme="minorEastAsia" w:eastAsiaTheme="minorEastAsia" w:hAnsiTheme="minorEastAsia"/>
          <w:lang w:eastAsia="zh-Hans"/>
        </w:rPr>
      </w:pPr>
      <w:r>
        <w:rPr>
          <w:rFonts w:asciiTheme="minorEastAsia" w:eastAsiaTheme="minorEastAsia" w:hAnsiTheme="minorEastAsia" w:hint="eastAsia"/>
        </w:rPr>
        <w:t>TSC</w:t>
      </w:r>
      <w:r>
        <w:rPr>
          <w:rFonts w:asciiTheme="minorEastAsia" w:eastAsiaTheme="minorEastAsia" w:hAnsiTheme="minorEastAsia" w:hint="eastAsia"/>
        </w:rPr>
        <w:t>正式成立后，后续成员加入由</w:t>
      </w:r>
      <w:r>
        <w:rPr>
          <w:rFonts w:asciiTheme="minorEastAsia" w:eastAsiaTheme="minorEastAsia" w:hAnsiTheme="minorEastAsia" w:hint="eastAsia"/>
        </w:rPr>
        <w:t>TSC</w:t>
      </w:r>
      <w:r>
        <w:rPr>
          <w:rFonts w:asciiTheme="minorEastAsia" w:eastAsiaTheme="minorEastAsia" w:hAnsiTheme="minorEastAsia" w:hint="eastAsia"/>
        </w:rPr>
        <w:t>整体表决加入。为保证技术独立，</w:t>
      </w:r>
      <w:r>
        <w:rPr>
          <w:rFonts w:asciiTheme="minorEastAsia" w:eastAsiaTheme="minorEastAsia" w:hAnsiTheme="minorEastAsia" w:hint="eastAsia"/>
        </w:rPr>
        <w:t>TSC</w:t>
      </w:r>
      <w:r>
        <w:rPr>
          <w:rFonts w:asciiTheme="minorEastAsia" w:eastAsiaTheme="minorEastAsia" w:hAnsiTheme="minorEastAsia" w:hint="eastAsia"/>
        </w:rPr>
        <w:t>成员在组织成立之后，与提名公司脱钩</w:t>
      </w:r>
      <w:r>
        <w:rPr>
          <w:rFonts w:asciiTheme="minorEastAsia" w:eastAsiaTheme="minorEastAsia" w:hAnsiTheme="minorEastAsia" w:hint="eastAsia"/>
          <w:lang w:eastAsia="zh-Hans"/>
        </w:rPr>
        <w:t>。</w:t>
      </w:r>
      <w:r>
        <w:rPr>
          <w:rFonts w:asciiTheme="minorEastAsia" w:eastAsiaTheme="minorEastAsia" w:hAnsiTheme="minorEastAsia" w:hint="eastAsia"/>
          <w:lang w:eastAsia="zh-Hans"/>
        </w:rPr>
        <w:t>TSC</w:t>
      </w:r>
      <w:r>
        <w:rPr>
          <w:rFonts w:asciiTheme="minorEastAsia" w:eastAsiaTheme="minorEastAsia" w:hAnsiTheme="minorEastAsia" w:hint="eastAsia"/>
          <w:lang w:eastAsia="zh-Hans"/>
        </w:rPr>
        <w:t>表决制度延用</w:t>
      </w:r>
      <w:r>
        <w:rPr>
          <w:rFonts w:asciiTheme="minorEastAsia" w:eastAsiaTheme="minorEastAsia" w:hAnsiTheme="minorEastAsia" w:hint="eastAsia"/>
          <w:lang w:eastAsia="zh-Hans"/>
        </w:rPr>
        <w:t>TOC</w:t>
      </w:r>
      <w:r>
        <w:rPr>
          <w:rFonts w:asciiTheme="minorEastAsia" w:eastAsiaTheme="minorEastAsia" w:hAnsiTheme="minorEastAsia" w:hint="eastAsia"/>
          <w:lang w:eastAsia="zh-Hans"/>
        </w:rPr>
        <w:t>表决制度。</w:t>
      </w:r>
    </w:p>
    <w:p w14:paraId="42D5A8CA"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任期：</w:t>
      </w:r>
      <w:r>
        <w:rPr>
          <w:rFonts w:asciiTheme="minorEastAsia" w:eastAsiaTheme="minorEastAsia" w:hAnsiTheme="minorEastAsia"/>
        </w:rPr>
        <w:t>2</w:t>
      </w:r>
      <w:r>
        <w:rPr>
          <w:rFonts w:asciiTheme="minorEastAsia" w:eastAsiaTheme="minorEastAsia" w:hAnsiTheme="minorEastAsia" w:hint="eastAsia"/>
        </w:rPr>
        <w:t>年；</w:t>
      </w:r>
    </w:p>
    <w:p w14:paraId="19B91AC9"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席位：</w:t>
      </w:r>
      <w:r>
        <w:rPr>
          <w:rFonts w:asciiTheme="minorEastAsia" w:eastAsiaTheme="minorEastAsia" w:hAnsiTheme="minorEastAsia"/>
        </w:rPr>
        <w:t>9</w:t>
      </w:r>
      <w:r>
        <w:rPr>
          <w:rFonts w:asciiTheme="minorEastAsia" w:eastAsiaTheme="minorEastAsia" w:hAnsiTheme="minorEastAsia" w:hint="eastAsia"/>
        </w:rPr>
        <w:t>名，后续视实际情况调整；</w:t>
      </w:r>
    </w:p>
    <w:p w14:paraId="6D455CD8"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cstheme="minorBidi" w:hint="eastAsia"/>
        </w:rPr>
        <w:t xml:space="preserve">TSC </w:t>
      </w:r>
      <w:r>
        <w:rPr>
          <w:rFonts w:asciiTheme="minorEastAsia" w:eastAsiaTheme="minorEastAsia" w:hAnsiTheme="minorEastAsia" w:cstheme="minorBidi" w:hint="eastAsia"/>
        </w:rPr>
        <w:t>设主席一名负责组织</w:t>
      </w:r>
      <w:r>
        <w:rPr>
          <w:rFonts w:asciiTheme="minorEastAsia" w:eastAsiaTheme="minorEastAsia" w:hAnsiTheme="minorEastAsia" w:cstheme="minorBidi" w:hint="eastAsia"/>
        </w:rPr>
        <w:t>TSC</w:t>
      </w:r>
      <w:r>
        <w:rPr>
          <w:rFonts w:asciiTheme="minorEastAsia" w:eastAsiaTheme="minorEastAsia" w:hAnsiTheme="minorEastAsia" w:cstheme="minorBidi" w:hint="eastAsia"/>
        </w:rPr>
        <w:t>工作，副主席一名在主席缺席时成接主席工作</w:t>
      </w:r>
    </w:p>
    <w:p w14:paraId="1907C3C8"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职责：负责制定本工作组的技术方向，产品架构设计，前瞻性技术研究，决策子项目的技术规划和实现，跨子项目之间的技术协调，项目的引进孵</w:t>
      </w:r>
      <w:r>
        <w:rPr>
          <w:rFonts w:asciiTheme="minorEastAsia" w:eastAsiaTheme="minorEastAsia" w:hAnsiTheme="minorEastAsia" w:hint="eastAsia"/>
        </w:rPr>
        <w:lastRenderedPageBreak/>
        <w:t>化等工作，简述如下：</w:t>
      </w:r>
    </w:p>
    <w:p w14:paraId="59EE8621" w14:textId="77777777" w:rsidR="002D55C9" w:rsidRDefault="00C23F37">
      <w:pPr>
        <w:pStyle w:val="ListParagraph1"/>
        <w:numPr>
          <w:ilvl w:val="1"/>
          <w:numId w:val="4"/>
        </w:numPr>
        <w:ind w:firstLineChars="0"/>
        <w:rPr>
          <w:rFonts w:asciiTheme="minorEastAsia" w:eastAsiaTheme="minorEastAsia" w:hAnsiTheme="minorEastAsia" w:cstheme="minorBidi"/>
        </w:rPr>
      </w:pPr>
      <w:r>
        <w:rPr>
          <w:rFonts w:asciiTheme="minorEastAsia" w:eastAsiaTheme="minorEastAsia" w:hAnsiTheme="minorEastAsia" w:hint="eastAsia"/>
        </w:rPr>
        <w:t>产品架构设计，技术委员会按照本工作组的技术要求，结合行业发展，设计相应的技术架构和具体的开源实</w:t>
      </w:r>
      <w:r>
        <w:rPr>
          <w:rFonts w:asciiTheme="minorEastAsia" w:eastAsiaTheme="minorEastAsia" w:hAnsiTheme="minorEastAsia" w:hint="eastAsia"/>
        </w:rPr>
        <w:t>现的产品需求；</w:t>
      </w:r>
    </w:p>
    <w:p w14:paraId="2E9C7BDA" w14:textId="77777777" w:rsidR="002D55C9" w:rsidRDefault="00C23F37">
      <w:pPr>
        <w:pStyle w:val="ListParagraph1"/>
        <w:numPr>
          <w:ilvl w:val="1"/>
          <w:numId w:val="4"/>
        </w:numPr>
        <w:ind w:firstLineChars="0"/>
        <w:rPr>
          <w:rFonts w:asciiTheme="minorEastAsia" w:eastAsiaTheme="minorEastAsia" w:hAnsiTheme="minorEastAsia" w:cstheme="minorBidi"/>
        </w:rPr>
      </w:pPr>
      <w:r>
        <w:rPr>
          <w:rFonts w:asciiTheme="minorEastAsia" w:eastAsiaTheme="minorEastAsia" w:hAnsiTheme="minorEastAsia" w:hint="eastAsia"/>
        </w:rPr>
        <w:t>前瞻性技术研究，由技术委员会组织来选择由前瞻性，可为各家所用的共有技术进行预言性研究开发工作，本着谁提出谁开发的原则，同时其他有兴趣成员单位也可加入贡献，在开源开放的大原则下进行；</w:t>
      </w:r>
    </w:p>
    <w:p w14:paraId="44482832" w14:textId="77777777" w:rsidR="002D55C9" w:rsidRDefault="00C23F37">
      <w:pPr>
        <w:pStyle w:val="ListParagraph1"/>
        <w:numPr>
          <w:ilvl w:val="1"/>
          <w:numId w:val="4"/>
        </w:numPr>
        <w:ind w:firstLineChars="0"/>
        <w:rPr>
          <w:rFonts w:asciiTheme="minorEastAsia" w:eastAsiaTheme="minorEastAsia" w:hAnsiTheme="minorEastAsia" w:cstheme="minorBidi"/>
        </w:rPr>
      </w:pPr>
      <w:r>
        <w:rPr>
          <w:rFonts w:asciiTheme="minorEastAsia" w:eastAsiaTheme="minorEastAsia" w:hAnsiTheme="minorEastAsia" w:hint="eastAsia"/>
        </w:rPr>
        <w:t>项目孵化，技术委员负责项目的引进、孵化、考察和毕业等工作。</w:t>
      </w:r>
    </w:p>
    <w:p w14:paraId="1F3AE361" w14:textId="77777777" w:rsidR="002D55C9" w:rsidRDefault="00C23F37">
      <w:pPr>
        <w:pStyle w:val="ListParagraph1"/>
        <w:numPr>
          <w:ilvl w:val="1"/>
          <w:numId w:val="4"/>
        </w:numPr>
        <w:ind w:firstLineChars="0"/>
        <w:rPr>
          <w:rFonts w:asciiTheme="minorEastAsia" w:eastAsiaTheme="minorEastAsia" w:hAnsiTheme="minorEastAsia" w:cstheme="minorBidi"/>
        </w:rPr>
      </w:pPr>
      <w:r>
        <w:rPr>
          <w:rFonts w:asciiTheme="minorEastAsia" w:eastAsiaTheme="minorEastAsia" w:hAnsiTheme="minorEastAsia" w:hint="eastAsia"/>
        </w:rPr>
        <w:t>项目间协调，为了保证不同项目之间形成合力，技术委员会需要进行协调，保证工作组的项目符合整个技术生态版图的构建并能形成合力。</w:t>
      </w:r>
    </w:p>
    <w:p w14:paraId="3131B237" w14:textId="77777777" w:rsidR="002D55C9" w:rsidRDefault="002D55C9">
      <w:pPr>
        <w:tabs>
          <w:tab w:val="left" w:pos="720"/>
          <w:tab w:val="left" w:pos="1440"/>
        </w:tabs>
        <w:ind w:left="1080" w:firstLineChars="0" w:firstLine="0"/>
        <w:rPr>
          <w:rFonts w:asciiTheme="minorEastAsia" w:eastAsiaTheme="minorEastAsia" w:hAnsiTheme="minorEastAsia" w:cstheme="minorBidi"/>
          <w:highlight w:val="cyan"/>
        </w:rPr>
      </w:pPr>
    </w:p>
    <w:p w14:paraId="5A8EC7BD" w14:textId="77777777" w:rsidR="002D55C9" w:rsidRDefault="002D55C9">
      <w:pPr>
        <w:tabs>
          <w:tab w:val="left" w:pos="720"/>
          <w:tab w:val="left" w:pos="1440"/>
        </w:tabs>
        <w:ind w:firstLineChars="0"/>
        <w:rPr>
          <w:rFonts w:asciiTheme="minorEastAsia" w:eastAsiaTheme="minorEastAsia" w:hAnsiTheme="minorEastAsia" w:cstheme="minorBidi"/>
          <w:highlight w:val="cyan"/>
        </w:rPr>
      </w:pPr>
    </w:p>
    <w:p w14:paraId="32917CBF" w14:textId="77777777" w:rsidR="002D55C9" w:rsidRDefault="002D55C9">
      <w:pPr>
        <w:tabs>
          <w:tab w:val="left" w:pos="720"/>
          <w:tab w:val="left" w:pos="1440"/>
        </w:tabs>
        <w:ind w:firstLineChars="0"/>
        <w:rPr>
          <w:rFonts w:asciiTheme="minorEastAsia" w:eastAsiaTheme="minorEastAsia" w:hAnsiTheme="minorEastAsia" w:cstheme="minorBidi"/>
        </w:rPr>
      </w:pPr>
    </w:p>
    <w:p w14:paraId="126B721F" w14:textId="77777777" w:rsidR="002D55C9" w:rsidRDefault="00C23F37">
      <w:pPr>
        <w:rPr>
          <w:rFonts w:asciiTheme="minorEastAsia" w:eastAsiaTheme="minorEastAsia" w:hAnsiTheme="minorEastAsia"/>
        </w:rPr>
      </w:pPr>
      <w:r>
        <w:rPr>
          <w:rFonts w:asciiTheme="minorEastAsia" w:eastAsiaTheme="minorEastAsia" w:hAnsiTheme="minorEastAsia" w:hint="eastAsia"/>
        </w:rPr>
        <w:t>运营及生态组：</w:t>
      </w:r>
    </w:p>
    <w:p w14:paraId="3F05D4B8"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由基金会派专职人员支持</w:t>
      </w:r>
    </w:p>
    <w:p w14:paraId="5DBE7F4B" w14:textId="77777777" w:rsidR="002D55C9" w:rsidRDefault="00C23F37">
      <w:pPr>
        <w:pStyle w:val="ListParagraph1"/>
        <w:numPr>
          <w:ilvl w:val="0"/>
          <w:numId w:val="4"/>
        </w:numPr>
        <w:ind w:firstLineChars="0"/>
        <w:rPr>
          <w:rFonts w:asciiTheme="minorEastAsia" w:eastAsiaTheme="minorEastAsia" w:hAnsiTheme="minorEastAsia" w:cstheme="minorBidi"/>
        </w:rPr>
      </w:pPr>
      <w:r>
        <w:rPr>
          <w:rFonts w:asciiTheme="minorEastAsia" w:eastAsiaTheme="minorEastAsia" w:hAnsiTheme="minorEastAsia" w:hint="eastAsia"/>
        </w:rPr>
        <w:t>职责：举办峰会、组织线上活动、</w:t>
      </w:r>
      <w:r>
        <w:rPr>
          <w:rFonts w:asciiTheme="minorEastAsia" w:eastAsiaTheme="minorEastAsia" w:hAnsiTheme="minorEastAsia" w:hint="eastAsia"/>
        </w:rPr>
        <w:t>PR</w:t>
      </w:r>
      <w:r>
        <w:rPr>
          <w:rFonts w:asciiTheme="minorEastAsia" w:eastAsiaTheme="minorEastAsia" w:hAnsiTheme="minorEastAsia" w:hint="eastAsia"/>
        </w:rPr>
        <w:t>传播等形式，树立并打造具备国际顶级影响力的区块链开源品牌；建立与行业协会、区块链组织的密切联系，参与行业、国家区块链标准建设；对高校进行联合科研，最佳实践输入输出；对企业进行项目创新，人才输入；对科研机构提供技术支撑，辅助行业完成数字化、智能化；社区管理，开源软件初始用户科普等工作；打造覆盖央媒、科技媒体、行业媒体、自媒体的传播矩阵，扩大传播影响力。</w:t>
      </w:r>
      <w:r>
        <w:rPr>
          <w:rFonts w:asciiTheme="minorEastAsia" w:eastAsiaTheme="minorEastAsia" w:hAnsiTheme="minorEastAsia"/>
        </w:rPr>
        <w:t xml:space="preserve"> </w:t>
      </w:r>
    </w:p>
    <w:p w14:paraId="70264206"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lastRenderedPageBreak/>
        <w:t xml:space="preserve">4 </w:t>
      </w:r>
      <w:r>
        <w:rPr>
          <w:rFonts w:asciiTheme="minorEastAsia" w:eastAsiaTheme="minorEastAsia" w:hAnsiTheme="minorEastAsia" w:hint="eastAsia"/>
          <w:b w:val="0"/>
          <w:bCs w:val="0"/>
        </w:rPr>
        <w:t>成员招募</w:t>
      </w:r>
    </w:p>
    <w:p w14:paraId="06BFE1F6" w14:textId="77777777" w:rsidR="002D55C9" w:rsidRDefault="00C23F37">
      <w:pPr>
        <w:rPr>
          <w:rFonts w:asciiTheme="minorEastAsia" w:eastAsiaTheme="minorEastAsia" w:hAnsiTheme="minorEastAsia"/>
        </w:rPr>
      </w:pPr>
      <w:r>
        <w:rPr>
          <w:rFonts w:asciiTheme="minorEastAsia" w:eastAsiaTheme="minorEastAsia" w:hAnsiTheme="minorEastAsia" w:hint="eastAsia"/>
        </w:rPr>
        <w:t>普通单位可以通过定向捐赠的方式成为基金会管理委员会的成员，不同级别的成员类型捐赠金额如下：</w:t>
      </w:r>
    </w:p>
    <w:tbl>
      <w:tblPr>
        <w:tblStyle w:val="TableGrid"/>
        <w:tblW w:w="0" w:type="auto"/>
        <w:tblLook w:val="04A0" w:firstRow="1" w:lastRow="0" w:firstColumn="1" w:lastColumn="0" w:noHBand="0" w:noVBand="1"/>
      </w:tblPr>
      <w:tblGrid>
        <w:gridCol w:w="2830"/>
        <w:gridCol w:w="2835"/>
        <w:gridCol w:w="2552"/>
      </w:tblGrid>
      <w:tr w:rsidR="002D55C9" w14:paraId="4EB39774" w14:textId="77777777">
        <w:tc>
          <w:tcPr>
            <w:tcW w:w="2830" w:type="dxa"/>
          </w:tcPr>
          <w:p w14:paraId="0A4C3E90"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成员类型</w:t>
            </w:r>
          </w:p>
        </w:tc>
        <w:tc>
          <w:tcPr>
            <w:tcW w:w="2835" w:type="dxa"/>
          </w:tcPr>
          <w:p w14:paraId="2A08C386"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捐赠金额</w:t>
            </w:r>
          </w:p>
        </w:tc>
        <w:tc>
          <w:tcPr>
            <w:tcW w:w="2552" w:type="dxa"/>
          </w:tcPr>
          <w:p w14:paraId="2D41C1C6"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备注</w:t>
            </w:r>
          </w:p>
        </w:tc>
      </w:tr>
      <w:tr w:rsidR="002D55C9" w14:paraId="71BA6BE2" w14:textId="77777777">
        <w:tc>
          <w:tcPr>
            <w:tcW w:w="2830" w:type="dxa"/>
          </w:tcPr>
          <w:p w14:paraId="5AC624C4"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副组长</w:t>
            </w:r>
          </w:p>
        </w:tc>
        <w:tc>
          <w:tcPr>
            <w:tcW w:w="2835" w:type="dxa"/>
          </w:tcPr>
          <w:p w14:paraId="7E7D550E"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1</w:t>
            </w:r>
            <w:r>
              <w:rPr>
                <w:rFonts w:asciiTheme="minorEastAsia" w:eastAsiaTheme="minorEastAsia" w:hAnsiTheme="minorEastAsia"/>
                <w:color w:val="000000" w:themeColor="text1"/>
                <w:kern w:val="0"/>
                <w:szCs w:val="20"/>
              </w:rPr>
              <w:t>20</w:t>
            </w:r>
            <w:r>
              <w:rPr>
                <w:rFonts w:asciiTheme="minorEastAsia" w:eastAsiaTheme="minorEastAsia" w:hAnsiTheme="minorEastAsia" w:hint="eastAsia"/>
                <w:color w:val="000000" w:themeColor="text1"/>
                <w:kern w:val="0"/>
                <w:szCs w:val="20"/>
              </w:rPr>
              <w:t>W</w:t>
            </w:r>
          </w:p>
        </w:tc>
        <w:tc>
          <w:tcPr>
            <w:tcW w:w="2552" w:type="dxa"/>
          </w:tcPr>
          <w:p w14:paraId="293502D5" w14:textId="77777777" w:rsidR="002D55C9" w:rsidRDefault="002D55C9">
            <w:pPr>
              <w:ind w:firstLineChars="0" w:firstLine="0"/>
              <w:rPr>
                <w:rFonts w:asciiTheme="minorEastAsia" w:eastAsiaTheme="minorEastAsia" w:hAnsiTheme="minorEastAsia"/>
                <w:color w:val="FF0000"/>
                <w:kern w:val="0"/>
                <w:szCs w:val="20"/>
                <w:highlight w:val="yellow"/>
              </w:rPr>
            </w:pPr>
          </w:p>
        </w:tc>
      </w:tr>
      <w:tr w:rsidR="002D55C9" w14:paraId="17ACA638" w14:textId="77777777">
        <w:tc>
          <w:tcPr>
            <w:tcW w:w="2830" w:type="dxa"/>
          </w:tcPr>
          <w:p w14:paraId="17C9BA62"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一般成员</w:t>
            </w:r>
          </w:p>
        </w:tc>
        <w:tc>
          <w:tcPr>
            <w:tcW w:w="2835" w:type="dxa"/>
          </w:tcPr>
          <w:p w14:paraId="3100100D" w14:textId="77777777" w:rsidR="002D55C9" w:rsidRDefault="00C23F37">
            <w:pPr>
              <w:ind w:firstLineChars="0" w:firstLine="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2</w:t>
            </w:r>
            <w:r>
              <w:rPr>
                <w:rFonts w:asciiTheme="minorEastAsia" w:eastAsiaTheme="minorEastAsia" w:hAnsiTheme="minorEastAsia"/>
                <w:color w:val="000000" w:themeColor="text1"/>
                <w:kern w:val="0"/>
                <w:szCs w:val="20"/>
              </w:rPr>
              <w:t>0</w:t>
            </w:r>
            <w:r>
              <w:rPr>
                <w:rFonts w:asciiTheme="minorEastAsia" w:eastAsiaTheme="minorEastAsia" w:hAnsiTheme="minorEastAsia" w:hint="eastAsia"/>
                <w:color w:val="000000" w:themeColor="text1"/>
                <w:kern w:val="0"/>
                <w:szCs w:val="20"/>
              </w:rPr>
              <w:t>W</w:t>
            </w:r>
          </w:p>
        </w:tc>
        <w:tc>
          <w:tcPr>
            <w:tcW w:w="2552" w:type="dxa"/>
          </w:tcPr>
          <w:p w14:paraId="6A74A361" w14:textId="77777777" w:rsidR="002D55C9" w:rsidRDefault="002D55C9">
            <w:pPr>
              <w:ind w:firstLineChars="0" w:firstLine="0"/>
              <w:rPr>
                <w:rFonts w:asciiTheme="minorEastAsia" w:eastAsiaTheme="minorEastAsia" w:hAnsiTheme="minorEastAsia"/>
                <w:color w:val="FF0000"/>
                <w:kern w:val="0"/>
                <w:szCs w:val="20"/>
                <w:highlight w:val="yellow"/>
              </w:rPr>
            </w:pPr>
          </w:p>
        </w:tc>
      </w:tr>
    </w:tbl>
    <w:p w14:paraId="55716DFC" w14:textId="77777777" w:rsidR="002D55C9" w:rsidRDefault="002D55C9">
      <w:pPr>
        <w:ind w:firstLineChars="0" w:firstLine="0"/>
        <w:rPr>
          <w:rFonts w:asciiTheme="minorEastAsia" w:eastAsiaTheme="minorEastAsia" w:hAnsiTheme="minorEastAsia"/>
          <w:color w:val="FF0000"/>
          <w:highlight w:val="yellow"/>
        </w:rPr>
      </w:pPr>
    </w:p>
    <w:p w14:paraId="7B954CDC" w14:textId="77777777" w:rsidR="002D55C9" w:rsidRDefault="00C23F37">
      <w:pPr>
        <w:rPr>
          <w:rFonts w:asciiTheme="minorEastAsia" w:eastAsiaTheme="minorEastAsia" w:hAnsiTheme="minorEastAsia"/>
        </w:rPr>
      </w:pPr>
      <w:r>
        <w:rPr>
          <w:rFonts w:asciiTheme="minorEastAsia" w:eastAsiaTheme="minorEastAsia" w:hAnsiTheme="minorEastAsia"/>
        </w:rPr>
        <w:t>从基金会现有理事单位中发展</w:t>
      </w:r>
      <w:r>
        <w:rPr>
          <w:rFonts w:asciiTheme="minorEastAsia" w:eastAsiaTheme="minorEastAsia" w:hAnsiTheme="minorEastAsia"/>
        </w:rPr>
        <w:t>3</w:t>
      </w:r>
      <w:r>
        <w:rPr>
          <w:rFonts w:asciiTheme="minorEastAsia" w:eastAsiaTheme="minorEastAsia" w:hAnsiTheme="minorEastAsia"/>
        </w:rPr>
        <w:t>家作为初始成员</w:t>
      </w:r>
      <w:r>
        <w:rPr>
          <w:rFonts w:asciiTheme="minorEastAsia" w:eastAsiaTheme="minorEastAsia" w:hAnsiTheme="minorEastAsia" w:hint="eastAsia"/>
        </w:rPr>
        <w:t>，目前初始成员为百度、浪潮、招行，</w:t>
      </w:r>
      <w:r>
        <w:rPr>
          <w:rFonts w:asciiTheme="minorEastAsia" w:eastAsiaTheme="minorEastAsia" w:hAnsiTheme="minorEastAsia"/>
        </w:rPr>
        <w:t>由初始成员共同发起并招募其他成员</w:t>
      </w:r>
      <w:r>
        <w:rPr>
          <w:rFonts w:asciiTheme="minorEastAsia" w:eastAsiaTheme="minorEastAsia" w:hAnsiTheme="minorEastAsia" w:hint="eastAsia"/>
        </w:rPr>
        <w:t>。</w:t>
      </w:r>
    </w:p>
    <w:p w14:paraId="29B29ED7" w14:textId="77777777" w:rsidR="002D55C9" w:rsidRDefault="00C23F37">
      <w:pP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020.9.1 – 2021</w:t>
      </w:r>
      <w:r>
        <w:rPr>
          <w:rFonts w:asciiTheme="minorEastAsia" w:eastAsiaTheme="minorEastAsia" w:hAnsiTheme="minorEastAsia" w:hint="eastAsia"/>
        </w:rPr>
        <w:t>.</w:t>
      </w:r>
      <w:r>
        <w:rPr>
          <w:rFonts w:asciiTheme="minorEastAsia" w:eastAsiaTheme="minorEastAsia" w:hAnsiTheme="minorEastAsia"/>
        </w:rPr>
        <w:t xml:space="preserve">8.31 </w:t>
      </w:r>
      <w:r>
        <w:rPr>
          <w:rFonts w:asciiTheme="minorEastAsia" w:eastAsiaTheme="minorEastAsia" w:hAnsiTheme="minorEastAsia" w:hint="eastAsia"/>
        </w:rPr>
        <w:t>工作组筹建期，接受开放原子基金会捐赠单位通过已捐赠资金定向划拨的方式进入工作组（优惠政策），也可以直接给工作组捐赠。</w:t>
      </w:r>
      <w:r>
        <w:rPr>
          <w:rFonts w:asciiTheme="minorEastAsia" w:eastAsiaTheme="minorEastAsia" w:hAnsiTheme="minorEastAsia" w:hint="eastAsia"/>
        </w:rPr>
        <w:t>2</w:t>
      </w:r>
      <w:r>
        <w:rPr>
          <w:rFonts w:asciiTheme="minorEastAsia" w:eastAsiaTheme="minorEastAsia" w:hAnsiTheme="minorEastAsia"/>
        </w:rPr>
        <w:t>021.9.1</w:t>
      </w:r>
      <w:r>
        <w:rPr>
          <w:rFonts w:asciiTheme="minorEastAsia" w:eastAsiaTheme="minorEastAsia" w:hAnsiTheme="minorEastAsia" w:hint="eastAsia"/>
        </w:rPr>
        <w:t>以后有工作组管理单位表决是否持续该优惠政策。</w:t>
      </w:r>
    </w:p>
    <w:p w14:paraId="44846EF4"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5</w:t>
      </w:r>
      <w:r>
        <w:rPr>
          <w:rFonts w:asciiTheme="minorEastAsia" w:eastAsiaTheme="minorEastAsia" w:hAnsiTheme="minorEastAsia"/>
          <w:b w:val="0"/>
          <w:bCs w:val="0"/>
        </w:rPr>
        <w:t>技术生态</w:t>
      </w:r>
    </w:p>
    <w:p w14:paraId="27A1601B" w14:textId="77777777" w:rsidR="002D55C9" w:rsidRDefault="00C23F37">
      <w:pPr>
        <w:rPr>
          <w:rFonts w:asciiTheme="minorEastAsia" w:eastAsiaTheme="minorEastAsia" w:hAnsiTheme="minorEastAsia"/>
        </w:rPr>
      </w:pPr>
      <w:r>
        <w:rPr>
          <w:rFonts w:asciiTheme="minorEastAsia" w:eastAsiaTheme="minorEastAsia" w:hAnsiTheme="minorEastAsia"/>
        </w:rPr>
        <w:t>区块链工作组技术生态主要包括内核技术、核心方向技术、生态工具、交叉学科以及行业技术方案等。如下图所示：</w:t>
      </w:r>
    </w:p>
    <w:p w14:paraId="74F0C100" w14:textId="77777777" w:rsidR="002D55C9" w:rsidRDefault="00C23F37">
      <w:pPr>
        <w:rPr>
          <w:rFonts w:asciiTheme="minorEastAsia" w:eastAsiaTheme="minorEastAsia" w:hAnsiTheme="minorEastAsia"/>
        </w:rPr>
      </w:pPr>
      <w:r>
        <w:rPr>
          <w:rFonts w:asciiTheme="minorEastAsia" w:eastAsiaTheme="minorEastAsia" w:hAnsiTheme="minorEastAsia"/>
          <w:noProof/>
        </w:rPr>
        <w:lastRenderedPageBreak/>
        <w:drawing>
          <wp:inline distT="0" distB="0" distL="0" distR="0" wp14:anchorId="0AA20AFF" wp14:editId="058C8034">
            <wp:extent cx="5270500" cy="2706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70500" cy="2706370"/>
                    </a:xfrm>
                    <a:prstGeom prst="rect">
                      <a:avLst/>
                    </a:prstGeom>
                  </pic:spPr>
                </pic:pic>
              </a:graphicData>
            </a:graphic>
          </wp:inline>
        </w:drawing>
      </w:r>
    </w:p>
    <w:p w14:paraId="53290AFE" w14:textId="77777777" w:rsidR="002D55C9" w:rsidRDefault="00C23F37">
      <w:pPr>
        <w:rPr>
          <w:rFonts w:asciiTheme="minorEastAsia" w:eastAsiaTheme="minorEastAsia" w:hAnsiTheme="minorEastAsia"/>
        </w:rPr>
      </w:pPr>
      <w:r>
        <w:rPr>
          <w:rFonts w:asciiTheme="minorEastAsia" w:eastAsiaTheme="minorEastAsia" w:hAnsiTheme="minorEastAsia"/>
        </w:rPr>
        <w:t>内核技术：内核技术是区块链技术的核心，其定义了区块链体系结构，是根据区块链属性和功能不同而划分的区块链组成部分及区块链基本工作原理、理论的总称。</w:t>
      </w:r>
      <w:r>
        <w:rPr>
          <w:rFonts w:asciiTheme="minorEastAsia" w:eastAsiaTheme="minorEastAsia" w:hAnsiTheme="minorEastAsia" w:hint="eastAsia"/>
        </w:rPr>
        <w:t>它定义了一系列标准</w:t>
      </w:r>
      <w:r>
        <w:rPr>
          <w:rFonts w:asciiTheme="minorEastAsia" w:eastAsiaTheme="minorEastAsia" w:hAnsiTheme="minorEastAsia" w:hint="eastAsia"/>
        </w:rPr>
        <w:t>API</w:t>
      </w:r>
      <w:r>
        <w:rPr>
          <w:rFonts w:asciiTheme="minorEastAsia" w:eastAsiaTheme="minorEastAsia" w:hAnsiTheme="minorEastAsia" w:hint="eastAsia"/>
        </w:rPr>
        <w:t>，构建</w:t>
      </w:r>
      <w:r>
        <w:rPr>
          <w:rFonts w:asciiTheme="minorEastAsia" w:eastAsiaTheme="minorEastAsia" w:hAnsiTheme="minorEastAsia"/>
        </w:rPr>
        <w:t>一个区块链体系结构，规定了各个模块的逻辑结构、功能特征和各模块间的交互关系。</w:t>
      </w:r>
      <w:r>
        <w:rPr>
          <w:rFonts w:asciiTheme="minorEastAsia" w:eastAsiaTheme="minorEastAsia" w:hAnsiTheme="minorEastAsia" w:hint="eastAsia"/>
        </w:rPr>
        <w:t>基金会有个默认实现【</w:t>
      </w:r>
      <w:proofErr w:type="spellStart"/>
      <w:r>
        <w:rPr>
          <w:rFonts w:asciiTheme="minorEastAsia" w:eastAsiaTheme="minorEastAsia" w:hAnsiTheme="minorEastAsia" w:hint="eastAsia"/>
        </w:rPr>
        <w:t>OBI</w:t>
      </w:r>
      <w:r>
        <w:rPr>
          <w:rFonts w:asciiTheme="minorEastAsia" w:eastAsiaTheme="minorEastAsia" w:hAnsiTheme="minorEastAsia"/>
        </w:rPr>
        <w:t>Core</w:t>
      </w:r>
      <w:proofErr w:type="spellEnd"/>
      <w:r>
        <w:rPr>
          <w:rFonts w:asciiTheme="minorEastAsia" w:eastAsiaTheme="minorEastAsia" w:hAnsiTheme="minorEastAsia" w:hint="eastAsia"/>
        </w:rPr>
        <w:t>】（名字待定）</w:t>
      </w:r>
      <w:r>
        <w:rPr>
          <w:rFonts w:asciiTheme="minorEastAsia" w:eastAsiaTheme="minorEastAsia" w:hAnsiTheme="minorEastAsia"/>
        </w:rPr>
        <w:t>。</w:t>
      </w:r>
    </w:p>
    <w:p w14:paraId="6897A4FD" w14:textId="77777777" w:rsidR="002D55C9" w:rsidRDefault="00C23F37">
      <w:pPr>
        <w:rPr>
          <w:rFonts w:asciiTheme="minorEastAsia" w:eastAsiaTheme="minorEastAsia" w:hAnsiTheme="minorEastAsia"/>
        </w:rPr>
      </w:pPr>
      <w:r>
        <w:rPr>
          <w:rFonts w:asciiTheme="minorEastAsia" w:eastAsiaTheme="minorEastAsia" w:hAnsiTheme="minorEastAsia" w:hint="eastAsia"/>
        </w:rPr>
        <w:t>核心技术方向：核心技术方向是基于内核标准</w:t>
      </w:r>
      <w:r>
        <w:rPr>
          <w:rFonts w:asciiTheme="minorEastAsia" w:eastAsiaTheme="minorEastAsia" w:hAnsiTheme="minorEastAsia" w:hint="eastAsia"/>
        </w:rPr>
        <w:t>API</w:t>
      </w:r>
      <w:r>
        <w:rPr>
          <w:rFonts w:asciiTheme="minorEastAsia" w:eastAsiaTheme="minorEastAsia" w:hAnsiTheme="minorEastAsia" w:hint="eastAsia"/>
        </w:rPr>
        <w:t>定义的区块链体系结构之上，各个组成可以独立发展起来的技术方向，主要包括九大核心技术方向，分别包括共识技术、密码服务、存储账本、节点通信、智能合约、系统安全、监管治理</w:t>
      </w:r>
      <w:r>
        <w:rPr>
          <w:rFonts w:asciiTheme="minorEastAsia" w:eastAsiaTheme="minorEastAsia" w:hAnsiTheme="minorEastAsia" w:hint="eastAsia"/>
        </w:rPr>
        <w:t>、隐私保护、跨链技术等。</w:t>
      </w:r>
    </w:p>
    <w:p w14:paraId="1CA15B46" w14:textId="77777777" w:rsidR="002D55C9" w:rsidRDefault="00C23F37">
      <w:pPr>
        <w:rPr>
          <w:rFonts w:asciiTheme="minorEastAsia" w:eastAsiaTheme="minorEastAsia" w:hAnsiTheme="minorEastAsia"/>
        </w:rPr>
      </w:pPr>
      <w:r>
        <w:rPr>
          <w:rFonts w:asciiTheme="minorEastAsia" w:eastAsiaTheme="minorEastAsia" w:hAnsiTheme="minorEastAsia"/>
        </w:rPr>
        <w:t>生态工具：生态工具技术是围绕着分布式账本技术的周边技术，主要包括区块链管理工具技术、区块链测试技术、钱包技术、浏览器技术、业务集成工具集、合约开发工具集（</w:t>
      </w:r>
      <w:r>
        <w:rPr>
          <w:rFonts w:asciiTheme="minorEastAsia" w:eastAsiaTheme="minorEastAsia" w:hAnsiTheme="minorEastAsia"/>
        </w:rPr>
        <w:t>IDE</w:t>
      </w:r>
      <w:r>
        <w:rPr>
          <w:rFonts w:asciiTheme="minorEastAsia" w:eastAsiaTheme="minorEastAsia" w:hAnsiTheme="minorEastAsia"/>
        </w:rPr>
        <w:t>等）等等。</w:t>
      </w:r>
    </w:p>
    <w:p w14:paraId="75374C57" w14:textId="77777777" w:rsidR="002D55C9" w:rsidRDefault="00C23F37">
      <w:pPr>
        <w:rPr>
          <w:rFonts w:asciiTheme="minorEastAsia" w:eastAsiaTheme="minorEastAsia" w:hAnsiTheme="minorEastAsia"/>
        </w:rPr>
      </w:pPr>
      <w:r>
        <w:rPr>
          <w:rFonts w:asciiTheme="minorEastAsia" w:eastAsiaTheme="minorEastAsia" w:hAnsiTheme="minorEastAsia"/>
        </w:rPr>
        <w:t>交叉学科：</w:t>
      </w:r>
      <w:r>
        <w:rPr>
          <w:rFonts w:asciiTheme="minorEastAsia" w:eastAsiaTheme="minorEastAsia" w:hAnsiTheme="minorEastAsia"/>
        </w:rPr>
        <w:t xml:space="preserve"> </w:t>
      </w:r>
      <w:r>
        <w:rPr>
          <w:rFonts w:asciiTheme="minorEastAsia" w:eastAsiaTheme="minorEastAsia" w:hAnsiTheme="minorEastAsia"/>
        </w:rPr>
        <w:t>主要是区块链技术和其他技术相结合的交叉学科技术，比如去中心化身份技术、可信计算技术、边缘技术以及</w:t>
      </w:r>
      <w:r>
        <w:rPr>
          <w:rFonts w:asciiTheme="minorEastAsia" w:eastAsiaTheme="minorEastAsia" w:hAnsiTheme="minorEastAsia"/>
        </w:rPr>
        <w:t>5G</w:t>
      </w:r>
      <w:r>
        <w:rPr>
          <w:rFonts w:asciiTheme="minorEastAsia" w:eastAsiaTheme="minorEastAsia" w:hAnsiTheme="minorEastAsia"/>
        </w:rPr>
        <w:t>技术等等。</w:t>
      </w:r>
    </w:p>
    <w:p w14:paraId="6578A37C" w14:textId="77777777" w:rsidR="002D55C9" w:rsidRDefault="00C23F37">
      <w:pPr>
        <w:rPr>
          <w:rFonts w:asciiTheme="minorEastAsia" w:eastAsiaTheme="minorEastAsia" w:hAnsiTheme="minorEastAsia"/>
        </w:rPr>
      </w:pPr>
      <w:r>
        <w:rPr>
          <w:rFonts w:asciiTheme="minorEastAsia" w:eastAsiaTheme="minorEastAsia" w:hAnsiTheme="minorEastAsia"/>
        </w:rPr>
        <w:t>行业解决方案：行业领域技术主要是区块链应用具体行业所产生的行业领域</w:t>
      </w:r>
      <w:r>
        <w:rPr>
          <w:rFonts w:asciiTheme="minorEastAsia" w:eastAsiaTheme="minorEastAsia" w:hAnsiTheme="minorEastAsia"/>
        </w:rPr>
        <w:lastRenderedPageBreak/>
        <w:t>技术，比如与金融行业、供应链领域、医疗行业、政务行业等。</w:t>
      </w:r>
    </w:p>
    <w:p w14:paraId="6024ABE1" w14:textId="77777777" w:rsidR="002D55C9" w:rsidRPr="00C82B68" w:rsidRDefault="00C23F37">
      <w:pPr>
        <w:pStyle w:val="Heading2"/>
        <w:ind w:firstLine="560"/>
        <w:rPr>
          <w:rFonts w:asciiTheme="minorEastAsia" w:eastAsiaTheme="minorEastAsia" w:hAnsiTheme="minorEastAsia"/>
          <w:b w:val="0"/>
          <w:bCs w:val="0"/>
        </w:rPr>
      </w:pPr>
      <w:r w:rsidRPr="00C82B68">
        <w:rPr>
          <w:rFonts w:asciiTheme="minorEastAsia" w:eastAsiaTheme="minorEastAsia" w:hAnsiTheme="minorEastAsia"/>
          <w:b w:val="0"/>
          <w:bCs w:val="0"/>
        </w:rPr>
        <w:t xml:space="preserve">6 </w:t>
      </w:r>
      <w:r w:rsidRPr="00C82B68">
        <w:rPr>
          <w:rFonts w:asciiTheme="minorEastAsia" w:eastAsiaTheme="minorEastAsia" w:hAnsiTheme="minorEastAsia" w:hint="eastAsia"/>
          <w:b w:val="0"/>
          <w:bCs w:val="0"/>
        </w:rPr>
        <w:t>项目孵化流程（暂定）</w:t>
      </w:r>
      <w:proofErr w:type="spellStart"/>
      <w:r w:rsidRPr="00C82B68">
        <w:rPr>
          <w:rFonts w:asciiTheme="minorEastAsia" w:eastAsiaTheme="minorEastAsia" w:hAnsiTheme="minorEastAsia" w:hint="eastAsia"/>
          <w:b w:val="0"/>
          <w:bCs w:val="0"/>
        </w:rPr>
        <w:t>toDo</w:t>
      </w:r>
      <w:proofErr w:type="spellEnd"/>
      <w:r w:rsidRPr="00C82B68">
        <w:rPr>
          <w:rFonts w:asciiTheme="minorEastAsia" w:eastAsiaTheme="minorEastAsia" w:hAnsiTheme="minorEastAsia" w:hint="eastAsia"/>
          <w:b w:val="0"/>
          <w:bCs w:val="0"/>
        </w:rPr>
        <w:t>下次表决</w:t>
      </w:r>
    </w:p>
    <w:p w14:paraId="010AC717" w14:textId="77777777" w:rsidR="00486425" w:rsidRDefault="00C23F37" w:rsidP="00486425">
      <w:pPr>
        <w:ind w:firstLineChars="0" w:firstLine="420"/>
        <w:rPr>
          <w:rFonts w:asciiTheme="minorEastAsia" w:eastAsiaTheme="minorEastAsia" w:hAnsiTheme="minorEastAsia"/>
        </w:rPr>
      </w:pPr>
      <w:r w:rsidRPr="00C82B68">
        <w:rPr>
          <w:rFonts w:asciiTheme="minorEastAsia" w:eastAsiaTheme="minorEastAsia" w:hAnsiTheme="minorEastAsia" w:hint="eastAsia"/>
        </w:rPr>
        <w:t>基金会</w:t>
      </w:r>
      <w:r w:rsidRPr="00C82B68">
        <w:rPr>
          <w:rFonts w:asciiTheme="minorEastAsia" w:eastAsiaTheme="minorEastAsia" w:hAnsiTheme="minorEastAsia" w:hint="eastAsia"/>
        </w:rPr>
        <w:t>TOC</w:t>
      </w:r>
      <w:r w:rsidRPr="00C82B68">
        <w:rPr>
          <w:rFonts w:asciiTheme="minorEastAsia" w:eastAsiaTheme="minorEastAsia" w:hAnsiTheme="minorEastAsia" w:hint="eastAsia"/>
        </w:rPr>
        <w:t>有完</w:t>
      </w:r>
      <w:r w:rsidRPr="00C82B68">
        <w:rPr>
          <w:rFonts w:asciiTheme="minorEastAsia" w:eastAsiaTheme="minorEastAsia" w:hAnsiTheme="minorEastAsia" w:hint="eastAsia"/>
        </w:rPr>
        <w:t>整的项目准入流程，区块链工作组仅接受</w:t>
      </w:r>
      <w:r w:rsidRPr="00C82B68">
        <w:rPr>
          <w:rFonts w:asciiTheme="minorEastAsia" w:eastAsiaTheme="minorEastAsia" w:hAnsiTheme="minorEastAsia" w:hint="eastAsia"/>
        </w:rPr>
        <w:t>TOC</w:t>
      </w:r>
      <w:r w:rsidRPr="00C82B68">
        <w:rPr>
          <w:rFonts w:asciiTheme="minorEastAsia" w:eastAsiaTheme="minorEastAsia" w:hAnsiTheme="minorEastAsia" w:hint="eastAsia"/>
        </w:rPr>
        <w:t>通过的项目进入（是否最终接受由</w:t>
      </w:r>
      <w:r w:rsidRPr="00C82B68">
        <w:rPr>
          <w:rFonts w:asciiTheme="minorEastAsia" w:eastAsiaTheme="minorEastAsia" w:hAnsiTheme="minorEastAsia" w:hint="eastAsia"/>
        </w:rPr>
        <w:t>TSC</w:t>
      </w:r>
      <w:r w:rsidRPr="00C82B68">
        <w:rPr>
          <w:rFonts w:asciiTheme="minorEastAsia" w:eastAsiaTheme="minorEastAsia" w:hAnsiTheme="minorEastAsia" w:hint="eastAsia"/>
        </w:rPr>
        <w:t>决定），</w:t>
      </w:r>
      <w:r w:rsidRPr="00C82B68">
        <w:rPr>
          <w:rFonts w:asciiTheme="minorEastAsia" w:eastAsiaTheme="minorEastAsia" w:hAnsiTheme="minorEastAsia" w:hint="eastAsia"/>
        </w:rPr>
        <w:t>TSC</w:t>
      </w:r>
      <w:r w:rsidRPr="00C82B68">
        <w:rPr>
          <w:rFonts w:asciiTheme="minorEastAsia" w:eastAsiaTheme="minorEastAsia" w:hAnsiTheme="minorEastAsia" w:hint="eastAsia"/>
        </w:rPr>
        <w:t>有权利拒绝该项目进入本工作组。项目的准入、考察和毕业，以</w:t>
      </w:r>
      <w:r w:rsidRPr="00C82B68">
        <w:rPr>
          <w:rFonts w:asciiTheme="minorEastAsia" w:eastAsiaTheme="minorEastAsia" w:hAnsiTheme="minorEastAsia" w:hint="eastAsia"/>
        </w:rPr>
        <w:t>TOC</w:t>
      </w:r>
      <w:r w:rsidRPr="00C82B68">
        <w:rPr>
          <w:rFonts w:asciiTheme="minorEastAsia" w:eastAsiaTheme="minorEastAsia" w:hAnsiTheme="minorEastAsia" w:hint="eastAsia"/>
        </w:rPr>
        <w:t>为主，</w:t>
      </w:r>
      <w:r w:rsidRPr="00C82B68">
        <w:rPr>
          <w:rFonts w:asciiTheme="minorEastAsia" w:eastAsiaTheme="minorEastAsia" w:hAnsiTheme="minorEastAsia" w:hint="eastAsia"/>
        </w:rPr>
        <w:t>TSC</w:t>
      </w:r>
      <w:r w:rsidRPr="00C82B68">
        <w:rPr>
          <w:rFonts w:asciiTheme="minorEastAsia" w:eastAsiaTheme="minorEastAsia" w:hAnsiTheme="minorEastAsia" w:hint="eastAsia"/>
        </w:rPr>
        <w:t>不强行干涉。</w:t>
      </w:r>
    </w:p>
    <w:p w14:paraId="3E6FE155" w14:textId="21923512" w:rsidR="002D55C9" w:rsidRPr="00486425" w:rsidRDefault="00C23F37" w:rsidP="00486425">
      <w:pPr>
        <w:ind w:firstLineChars="0" w:firstLine="420"/>
        <w:rPr>
          <w:rFonts w:asciiTheme="minorEastAsia" w:eastAsiaTheme="minorEastAsia" w:hAnsiTheme="minorEastAsia"/>
        </w:rPr>
      </w:pPr>
      <w:r>
        <w:rPr>
          <w:rFonts w:asciiTheme="minorEastAsia" w:eastAsiaTheme="minorEastAsia" w:hAnsiTheme="minorEastAsia"/>
        </w:rPr>
        <w:t xml:space="preserve">7 </w:t>
      </w:r>
      <w:r>
        <w:rPr>
          <w:rFonts w:asciiTheme="minorEastAsia" w:eastAsiaTheme="minorEastAsia" w:hAnsiTheme="minorEastAsia" w:hint="eastAsia"/>
        </w:rPr>
        <w:t>运营推广</w:t>
      </w:r>
    </w:p>
    <w:p w14:paraId="65243F69" w14:textId="57005B00" w:rsidR="002D55C9" w:rsidRDefault="00486425">
      <w:pP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 xml:space="preserve">.1 </w:t>
      </w:r>
      <w:r w:rsidR="00C23F37">
        <w:rPr>
          <w:rFonts w:asciiTheme="minorEastAsia" w:eastAsiaTheme="minorEastAsia" w:hAnsiTheme="minorEastAsia"/>
        </w:rPr>
        <w:t>区</w:t>
      </w:r>
      <w:r w:rsidR="00C23F37">
        <w:rPr>
          <w:rFonts w:asciiTheme="minorEastAsia" w:eastAsiaTheme="minorEastAsia" w:hAnsiTheme="minorEastAsia"/>
        </w:rPr>
        <w:t>块链工作组同时需要聚焦在区块链领域并协同其它相关行业进行相应的运营和推广工作，主要围绕以下领域开展：</w:t>
      </w:r>
    </w:p>
    <w:p w14:paraId="3AA18E90"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开发者培训，</w:t>
      </w:r>
      <w:r>
        <w:rPr>
          <w:rFonts w:asciiTheme="minorEastAsia" w:eastAsiaTheme="minorEastAsia" w:hAnsiTheme="minorEastAsia" w:hint="eastAsia"/>
        </w:rPr>
        <w:t>通过视频、文档等多样化方式，</w:t>
      </w:r>
      <w:r>
        <w:rPr>
          <w:rFonts w:asciiTheme="minorEastAsia" w:eastAsiaTheme="minorEastAsia" w:hAnsiTheme="minorEastAsia"/>
        </w:rPr>
        <w:t>输出本工作组的重要文档，</w:t>
      </w:r>
      <w:r>
        <w:rPr>
          <w:rFonts w:asciiTheme="minorEastAsia" w:eastAsiaTheme="minorEastAsia" w:hAnsiTheme="minorEastAsia"/>
        </w:rPr>
        <w:t>API</w:t>
      </w:r>
      <w:r>
        <w:rPr>
          <w:rFonts w:asciiTheme="minorEastAsia" w:eastAsiaTheme="minorEastAsia" w:hAnsiTheme="minorEastAsia"/>
        </w:rPr>
        <w:t>，培训开发者；</w:t>
      </w:r>
    </w:p>
    <w:p w14:paraId="62E707F9"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开发者关系，</w:t>
      </w:r>
      <w:r>
        <w:rPr>
          <w:rFonts w:asciiTheme="minorEastAsia" w:eastAsiaTheme="minorEastAsia" w:hAnsiTheme="minorEastAsia" w:hint="eastAsia"/>
        </w:rPr>
        <w:t>通过开发者大赛等方式，</w:t>
      </w:r>
      <w:r>
        <w:rPr>
          <w:rFonts w:asciiTheme="minorEastAsia" w:eastAsiaTheme="minorEastAsia" w:hAnsiTheme="minorEastAsia"/>
        </w:rPr>
        <w:t>吸引开发者，协调并建立与其它社区的合作</w:t>
      </w:r>
      <w:r>
        <w:rPr>
          <w:rFonts w:asciiTheme="minorEastAsia" w:eastAsiaTheme="minorEastAsia" w:hAnsiTheme="minorEastAsia" w:hint="eastAsia"/>
        </w:rPr>
        <w:t>；</w:t>
      </w:r>
    </w:p>
    <w:p w14:paraId="5429B73E"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用户推广，组织各种活动，如</w:t>
      </w:r>
      <w:r>
        <w:rPr>
          <w:rFonts w:asciiTheme="minorEastAsia" w:eastAsiaTheme="minorEastAsia" w:hAnsiTheme="minorEastAsia"/>
        </w:rPr>
        <w:t>meetup</w:t>
      </w:r>
      <w:r>
        <w:rPr>
          <w:rFonts w:asciiTheme="minorEastAsia" w:eastAsiaTheme="minorEastAsia" w:hAnsiTheme="minorEastAsia" w:hint="eastAsia"/>
        </w:rPr>
        <w:t>、行业峰会、</w:t>
      </w:r>
      <w:r>
        <w:rPr>
          <w:rFonts w:asciiTheme="minorEastAsia" w:eastAsiaTheme="minorEastAsia" w:hAnsiTheme="minorEastAsia"/>
        </w:rPr>
        <w:t>线上</w:t>
      </w:r>
      <w:r>
        <w:rPr>
          <w:rFonts w:asciiTheme="minorEastAsia" w:eastAsiaTheme="minorEastAsia" w:hAnsiTheme="minorEastAsia"/>
        </w:rPr>
        <w:t>webinar</w:t>
      </w:r>
      <w:r>
        <w:rPr>
          <w:rFonts w:asciiTheme="minorEastAsia" w:eastAsiaTheme="minorEastAsia" w:hAnsiTheme="minorEastAsia"/>
        </w:rPr>
        <w:t>等，在用户社区进行推广和宣传，以获得更多的直接用户；</w:t>
      </w:r>
    </w:p>
    <w:p w14:paraId="5F67B2EB"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传播矩阵建设，打造覆盖央媒、科技媒体、行业媒体、自媒体的传播矩阵，扩大传播影响力；</w:t>
      </w:r>
    </w:p>
    <w:p w14:paraId="2847C2B4" w14:textId="5A62D36C"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标准建设，参与行业、国家、国际区块链标准建</w:t>
      </w:r>
      <w:r>
        <w:rPr>
          <w:rFonts w:asciiTheme="minorEastAsia" w:eastAsiaTheme="minorEastAsia" w:hAnsiTheme="minorEastAsia" w:hint="eastAsia"/>
        </w:rPr>
        <w:t>设，与行业组织保持密切联系；</w:t>
      </w:r>
    </w:p>
    <w:p w14:paraId="64054B5B" w14:textId="30462E78"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对生态系统内的商业公司进行宣传，使得本工作组开源项目能更好的被不同商业公司在其产品和方案中采纳，以达到帮助各成员单位实现商业闭环的目标；</w:t>
      </w:r>
    </w:p>
    <w:p w14:paraId="0F716BD1" w14:textId="05FE67CF" w:rsidR="00486425" w:rsidRPr="00486425" w:rsidRDefault="00486425">
      <w:pPr>
        <w:rPr>
          <w:rFonts w:asciiTheme="minorEastAsia" w:eastAsiaTheme="minorEastAsia" w:hAnsiTheme="minorEastAsia"/>
          <w:highlight w:val="green"/>
        </w:rPr>
      </w:pPr>
      <w:r w:rsidRPr="00486425">
        <w:rPr>
          <w:rFonts w:asciiTheme="minorEastAsia" w:eastAsiaTheme="minorEastAsia" w:hAnsiTheme="minorEastAsia" w:hint="eastAsia"/>
          <w:highlight w:val="green"/>
        </w:rPr>
        <w:t>7</w:t>
      </w:r>
      <w:r w:rsidRPr="00486425">
        <w:rPr>
          <w:rFonts w:asciiTheme="minorEastAsia" w:eastAsiaTheme="minorEastAsia" w:hAnsiTheme="minorEastAsia"/>
          <w:highlight w:val="green"/>
        </w:rPr>
        <w:t xml:space="preserve">.2 </w:t>
      </w:r>
      <w:r w:rsidRPr="00486425">
        <w:rPr>
          <w:rFonts w:asciiTheme="minorEastAsia" w:eastAsiaTheme="minorEastAsia" w:hAnsiTheme="minorEastAsia" w:hint="eastAsia"/>
          <w:highlight w:val="green"/>
        </w:rPr>
        <w:t>运作机制 （下次待定）</w:t>
      </w:r>
    </w:p>
    <w:p w14:paraId="0BE11FC8" w14:textId="50B8AE45" w:rsidR="00486425" w:rsidRDefault="00486425">
      <w:pPr>
        <w:rPr>
          <w:rFonts w:asciiTheme="minorEastAsia" w:eastAsiaTheme="minorEastAsia" w:hAnsiTheme="minorEastAsia" w:hint="eastAsia"/>
        </w:rPr>
      </w:pPr>
      <w:r w:rsidRPr="00486425">
        <w:rPr>
          <w:rFonts w:asciiTheme="minorEastAsia" w:eastAsiaTheme="minorEastAsia" w:hAnsiTheme="minorEastAsia" w:hint="eastAsia"/>
          <w:highlight w:val="green"/>
        </w:rPr>
        <w:lastRenderedPageBreak/>
        <w:t>采用基金会牵头，成员单位共同投入的模式</w:t>
      </w:r>
    </w:p>
    <w:p w14:paraId="3A28C557"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 xml:space="preserve">8 </w:t>
      </w:r>
      <w:r>
        <w:rPr>
          <w:rFonts w:asciiTheme="minorEastAsia" w:eastAsiaTheme="minorEastAsia" w:hAnsiTheme="minorEastAsia" w:hint="eastAsia"/>
          <w:b w:val="0"/>
          <w:bCs w:val="0"/>
        </w:rPr>
        <w:t>专利法规</w:t>
      </w:r>
    </w:p>
    <w:p w14:paraId="492767EE" w14:textId="77777777" w:rsidR="002D55C9" w:rsidRDefault="00C23F37">
      <w:pPr>
        <w:rPr>
          <w:rFonts w:asciiTheme="minorEastAsia" w:eastAsiaTheme="minorEastAsia" w:hAnsiTheme="minorEastAsia"/>
        </w:rPr>
      </w:pPr>
      <w:r>
        <w:rPr>
          <w:rFonts w:asciiTheme="minorEastAsia" w:eastAsiaTheme="minorEastAsia" w:hAnsiTheme="minorEastAsia"/>
        </w:rPr>
        <w:t>区块链工作组将在专利方面</w:t>
      </w:r>
      <w:r>
        <w:rPr>
          <w:rFonts w:asciiTheme="minorEastAsia" w:eastAsiaTheme="minorEastAsia" w:hAnsiTheme="minorEastAsia"/>
        </w:rPr>
        <w:t>开展研究、梳理和申请的工作；以成员单位捐赠为主作为存量基础，申请新的专利作为增量来构建区块链领域的专利交叉保护机制，目的是保护成员单位不受专利侵犯并能作为防护保护成员单位在开源的同时实现自身的商业利益。</w:t>
      </w:r>
    </w:p>
    <w:p w14:paraId="07CB00B0" w14:textId="77777777" w:rsidR="002D55C9" w:rsidRDefault="00C23F37">
      <w:pPr>
        <w:rPr>
          <w:rFonts w:asciiTheme="minorEastAsia" w:eastAsiaTheme="minorEastAsia" w:hAnsiTheme="minorEastAsia"/>
        </w:rPr>
      </w:pPr>
      <w:r>
        <w:rPr>
          <w:rFonts w:asciiTheme="minorEastAsia" w:eastAsiaTheme="minorEastAsia" w:hAnsiTheme="minorEastAsia"/>
        </w:rPr>
        <w:t>区块链工作组同时在基金会的协助下</w:t>
      </w:r>
    </w:p>
    <w:p w14:paraId="11E610A5" w14:textId="77777777" w:rsidR="002D55C9" w:rsidRDefault="00C23F37">
      <w:pPr>
        <w:pStyle w:val="ListParagraph1"/>
        <w:numPr>
          <w:ilvl w:val="0"/>
          <w:numId w:val="5"/>
        </w:numPr>
        <w:ind w:firstLineChars="0"/>
        <w:rPr>
          <w:rFonts w:asciiTheme="minorEastAsia" w:eastAsiaTheme="minorEastAsia" w:hAnsiTheme="minorEastAsia" w:cstheme="minorBidi"/>
        </w:rPr>
      </w:pPr>
      <w:r>
        <w:rPr>
          <w:rFonts w:asciiTheme="minorEastAsia" w:eastAsiaTheme="minorEastAsia" w:hAnsiTheme="minorEastAsia" w:hint="eastAsia"/>
        </w:rPr>
        <w:t>通过开源实现建立事实标准；</w:t>
      </w:r>
    </w:p>
    <w:p w14:paraId="42193FF7" w14:textId="77777777" w:rsidR="002D55C9" w:rsidRDefault="00C23F37">
      <w:pPr>
        <w:pStyle w:val="ListParagraph1"/>
        <w:numPr>
          <w:ilvl w:val="0"/>
          <w:numId w:val="6"/>
        </w:numPr>
        <w:ind w:firstLineChars="0"/>
        <w:rPr>
          <w:rFonts w:asciiTheme="minorEastAsia" w:eastAsiaTheme="minorEastAsia" w:hAnsiTheme="minorEastAsia"/>
        </w:rPr>
      </w:pPr>
      <w:r>
        <w:rPr>
          <w:rFonts w:asciiTheme="minorEastAsia" w:eastAsiaTheme="minorEastAsia" w:hAnsiTheme="minorEastAsia" w:hint="eastAsia"/>
        </w:rPr>
        <w:t>推</w:t>
      </w:r>
      <w:r>
        <w:rPr>
          <w:rFonts w:asciiTheme="minorEastAsia" w:eastAsiaTheme="minorEastAsia" w:hAnsiTheme="minorEastAsia"/>
        </w:rPr>
        <w:t>动国家在数据使用等方面的标准的建立；</w:t>
      </w:r>
    </w:p>
    <w:p w14:paraId="5DB7BF25" w14:textId="77777777" w:rsidR="002D55C9" w:rsidRDefault="00C23F37">
      <w:pPr>
        <w:pStyle w:val="Heading2"/>
        <w:ind w:firstLine="560"/>
        <w:rPr>
          <w:rFonts w:asciiTheme="minorEastAsia" w:eastAsiaTheme="minorEastAsia" w:hAnsiTheme="minorEastAsia"/>
          <w:b w:val="0"/>
          <w:bCs w:val="0"/>
        </w:rPr>
      </w:pPr>
      <w:r>
        <w:rPr>
          <w:rFonts w:asciiTheme="minorEastAsia" w:eastAsiaTheme="minorEastAsia" w:hAnsiTheme="minorEastAsia"/>
          <w:b w:val="0"/>
          <w:bCs w:val="0"/>
        </w:rPr>
        <w:t xml:space="preserve">9 </w:t>
      </w:r>
      <w:r>
        <w:rPr>
          <w:rFonts w:asciiTheme="minorEastAsia" w:eastAsiaTheme="minorEastAsia" w:hAnsiTheme="minorEastAsia" w:hint="eastAsia"/>
          <w:b w:val="0"/>
          <w:bCs w:val="0"/>
        </w:rPr>
        <w:t>流程建设</w:t>
      </w:r>
    </w:p>
    <w:p w14:paraId="6D2CD52A" w14:textId="77777777" w:rsidR="002D55C9" w:rsidRDefault="00C23F37">
      <w:pPr>
        <w:rPr>
          <w:rFonts w:asciiTheme="minorEastAsia" w:eastAsiaTheme="minorEastAsia" w:hAnsiTheme="minorEastAsia"/>
        </w:rPr>
      </w:pPr>
      <w:r>
        <w:rPr>
          <w:rFonts w:asciiTheme="minorEastAsia" w:eastAsiaTheme="minorEastAsia" w:hAnsiTheme="minorEastAsia"/>
        </w:rPr>
        <w:t>工作组同时还需要建立和完善相应的流程，通过如下的流程建立，能使区块链工作组保持技术中立并高效的推进区块链赋能实体经济的目标</w:t>
      </w:r>
    </w:p>
    <w:p w14:paraId="6BFAAD95"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技术委员会决策流程</w:t>
      </w:r>
    </w:p>
    <w:p w14:paraId="0AE21AC1"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重大版本发布流程</w:t>
      </w:r>
    </w:p>
    <w:p w14:paraId="1F2907B3"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用户委员会决策流程</w:t>
      </w:r>
    </w:p>
    <w:p w14:paraId="0419309A"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社区准则</w:t>
      </w:r>
    </w:p>
    <w:p w14:paraId="556A3DDD" w14:textId="77777777" w:rsidR="002D55C9" w:rsidRDefault="00C23F3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开发流程</w:t>
      </w:r>
    </w:p>
    <w:p w14:paraId="67D430C8" w14:textId="77777777" w:rsidR="002D55C9" w:rsidRDefault="00C23F37">
      <w:pPr>
        <w:pStyle w:val="Heading1"/>
        <w:ind w:firstLine="600"/>
        <w:rPr>
          <w:rFonts w:asciiTheme="minorEastAsia" w:eastAsiaTheme="minorEastAsia" w:hAnsiTheme="minorEastAsia"/>
          <w:b w:val="0"/>
          <w:bCs w:val="0"/>
        </w:rPr>
      </w:pPr>
      <w:r>
        <w:rPr>
          <w:rFonts w:asciiTheme="minorEastAsia" w:eastAsiaTheme="minorEastAsia" w:hAnsiTheme="minorEastAsia" w:hint="eastAsia"/>
          <w:b w:val="0"/>
          <w:bCs w:val="0"/>
        </w:rPr>
        <w:t>三、初期成员拟定</w:t>
      </w:r>
    </w:p>
    <w:p w14:paraId="52605F44" w14:textId="77777777" w:rsidR="002D55C9" w:rsidRDefault="00C23F37">
      <w:pPr>
        <w:pStyle w:val="ListParagraph1"/>
        <w:numPr>
          <w:ilvl w:val="0"/>
          <w:numId w:val="7"/>
        </w:numPr>
        <w:ind w:firstLineChars="0"/>
        <w:rPr>
          <w:rFonts w:asciiTheme="minorEastAsia" w:eastAsiaTheme="minorEastAsia" w:hAnsiTheme="minorEastAsia"/>
        </w:rPr>
      </w:pPr>
      <w:r>
        <w:rPr>
          <w:rFonts w:asciiTheme="minorEastAsia" w:eastAsiaTheme="minorEastAsia" w:hAnsiTheme="minorEastAsia" w:hint="eastAsia"/>
        </w:rPr>
        <w:t>管理委员会：</w:t>
      </w:r>
    </w:p>
    <w:p w14:paraId="5633A225" w14:textId="77777777" w:rsidR="002D55C9" w:rsidRDefault="00C23F37">
      <w:pPr>
        <w:pStyle w:val="ListParagraph1"/>
        <w:numPr>
          <w:ilvl w:val="1"/>
          <w:numId w:val="7"/>
        </w:numPr>
        <w:ind w:firstLineChars="0"/>
        <w:rPr>
          <w:rFonts w:asciiTheme="minorEastAsia" w:eastAsiaTheme="minorEastAsia" w:hAnsiTheme="minorEastAsia"/>
        </w:rPr>
      </w:pPr>
      <w:r>
        <w:rPr>
          <w:rFonts w:asciiTheme="minorEastAsia" w:eastAsiaTheme="minorEastAsia" w:hAnsiTheme="minorEastAsia" w:hint="eastAsia"/>
        </w:rPr>
        <w:lastRenderedPageBreak/>
        <w:t>组长：基金会人员</w:t>
      </w:r>
    </w:p>
    <w:p w14:paraId="15E05B9B" w14:textId="77777777" w:rsidR="002D55C9" w:rsidRDefault="00C23F37">
      <w:pPr>
        <w:pStyle w:val="ListParagraph1"/>
        <w:numPr>
          <w:ilvl w:val="1"/>
          <w:numId w:val="7"/>
        </w:numPr>
        <w:ind w:firstLineChars="0"/>
        <w:rPr>
          <w:rFonts w:asciiTheme="minorEastAsia" w:eastAsiaTheme="minorEastAsia" w:hAnsiTheme="minorEastAsia"/>
        </w:rPr>
      </w:pPr>
      <w:r>
        <w:rPr>
          <w:rFonts w:asciiTheme="minorEastAsia" w:eastAsiaTheme="minorEastAsia" w:hAnsiTheme="minorEastAsia" w:hint="eastAsia"/>
        </w:rPr>
        <w:t>副组长</w:t>
      </w:r>
      <w:r>
        <w:rPr>
          <w:rFonts w:asciiTheme="minorEastAsia" w:eastAsiaTheme="minorEastAsia" w:hAnsiTheme="minorEastAsia" w:hint="eastAsia"/>
        </w:rPr>
        <w:t>1</w:t>
      </w:r>
      <w:r>
        <w:rPr>
          <w:rFonts w:asciiTheme="minorEastAsia" w:eastAsiaTheme="minorEastAsia" w:hAnsiTheme="minorEastAsia" w:hint="eastAsia"/>
        </w:rPr>
        <w:t>：百度人员</w:t>
      </w:r>
    </w:p>
    <w:p w14:paraId="5B270DF1" w14:textId="77777777" w:rsidR="002D55C9" w:rsidRDefault="00C23F37">
      <w:pPr>
        <w:pStyle w:val="ListParagraph1"/>
        <w:numPr>
          <w:ilvl w:val="1"/>
          <w:numId w:val="7"/>
        </w:numPr>
        <w:ind w:firstLineChars="0"/>
        <w:rPr>
          <w:rFonts w:asciiTheme="minorEastAsia" w:eastAsiaTheme="minorEastAsia" w:hAnsiTheme="minorEastAsia"/>
        </w:rPr>
      </w:pPr>
      <w:r>
        <w:rPr>
          <w:rFonts w:asciiTheme="minorEastAsia" w:eastAsiaTheme="minorEastAsia" w:hAnsiTheme="minorEastAsia" w:hint="eastAsia"/>
        </w:rPr>
        <w:t>副组长</w:t>
      </w:r>
      <w:r>
        <w:rPr>
          <w:rFonts w:asciiTheme="minorEastAsia" w:eastAsiaTheme="minorEastAsia" w:hAnsiTheme="minorEastAsia" w:hint="eastAsia"/>
        </w:rPr>
        <w:t>2</w:t>
      </w:r>
      <w:r>
        <w:rPr>
          <w:rFonts w:asciiTheme="minorEastAsia" w:eastAsiaTheme="minorEastAsia" w:hAnsiTheme="minorEastAsia" w:hint="eastAsia"/>
        </w:rPr>
        <w:t>：浪潮人员</w:t>
      </w:r>
    </w:p>
    <w:p w14:paraId="044EBF14" w14:textId="77777777" w:rsidR="002D55C9" w:rsidRDefault="00C23F37">
      <w:pPr>
        <w:pStyle w:val="ListParagraph1"/>
        <w:numPr>
          <w:ilvl w:val="1"/>
          <w:numId w:val="7"/>
        </w:numPr>
        <w:ind w:firstLineChars="0"/>
        <w:rPr>
          <w:rFonts w:asciiTheme="minorEastAsia" w:eastAsiaTheme="minorEastAsia" w:hAnsiTheme="minorEastAsia"/>
        </w:rPr>
      </w:pPr>
      <w:r>
        <w:rPr>
          <w:rFonts w:asciiTheme="minorEastAsia" w:eastAsiaTheme="minorEastAsia" w:hAnsiTheme="minorEastAsia" w:hint="eastAsia"/>
        </w:rPr>
        <w:t>副组长</w:t>
      </w:r>
      <w:r>
        <w:rPr>
          <w:rFonts w:asciiTheme="minorEastAsia" w:eastAsiaTheme="minorEastAsia" w:hAnsiTheme="minorEastAsia" w:hint="eastAsia"/>
        </w:rPr>
        <w:t>3</w:t>
      </w:r>
      <w:r>
        <w:rPr>
          <w:rFonts w:asciiTheme="minorEastAsia" w:eastAsiaTheme="minorEastAsia" w:hAnsiTheme="minorEastAsia" w:hint="eastAsia"/>
        </w:rPr>
        <w:t>：招行人员</w:t>
      </w:r>
    </w:p>
    <w:p w14:paraId="5C0524A7" w14:textId="77777777" w:rsidR="002D55C9" w:rsidRDefault="00C23F37">
      <w:pPr>
        <w:pStyle w:val="ListParagraph1"/>
        <w:numPr>
          <w:ilvl w:val="0"/>
          <w:numId w:val="7"/>
        </w:numPr>
        <w:ind w:firstLineChars="0"/>
        <w:rPr>
          <w:rFonts w:asciiTheme="minorEastAsia" w:eastAsiaTheme="minorEastAsia" w:hAnsiTheme="minorEastAsia"/>
        </w:rPr>
      </w:pPr>
      <w:r>
        <w:rPr>
          <w:rFonts w:asciiTheme="minorEastAsia" w:eastAsiaTheme="minorEastAsia" w:hAnsiTheme="minorEastAsia" w:hint="eastAsia"/>
        </w:rPr>
        <w:t>技术委员会：</w:t>
      </w:r>
    </w:p>
    <w:p w14:paraId="4C5BF1F6" w14:textId="77777777" w:rsidR="002D55C9" w:rsidRDefault="00C23F37">
      <w:pPr>
        <w:pStyle w:val="ListParagraph1"/>
        <w:numPr>
          <w:ilvl w:val="1"/>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主席</w:t>
      </w:r>
    </w:p>
    <w:p w14:paraId="7E5E354B" w14:textId="77777777" w:rsidR="002D55C9" w:rsidRDefault="00C23F37">
      <w:pPr>
        <w:pStyle w:val="ListParagraph1"/>
        <w:numPr>
          <w:ilvl w:val="1"/>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副主席</w:t>
      </w:r>
    </w:p>
    <w:p w14:paraId="7F2F70A8" w14:textId="77777777" w:rsidR="002D55C9" w:rsidRDefault="00C23F37">
      <w:pPr>
        <w:pStyle w:val="ListParagraph1"/>
        <w:numPr>
          <w:ilvl w:val="1"/>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委员</w:t>
      </w:r>
    </w:p>
    <w:p w14:paraId="4CB05CB9" w14:textId="70D68A9F" w:rsidR="002D55C9" w:rsidRDefault="002D55C9">
      <w:pPr>
        <w:ind w:firstLineChars="2700" w:firstLine="6480"/>
        <w:rPr>
          <w:rFonts w:asciiTheme="minorEastAsia" w:eastAsiaTheme="minorEastAsia" w:hAnsiTheme="minorEastAsia"/>
        </w:rPr>
      </w:pPr>
    </w:p>
    <w:sectPr w:rsidR="002D55C9">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A0CD" w14:textId="77777777" w:rsidR="00C23F37" w:rsidRDefault="00C23F37">
      <w:r>
        <w:separator/>
      </w:r>
    </w:p>
  </w:endnote>
  <w:endnote w:type="continuationSeparator" w:id="0">
    <w:p w14:paraId="7DA9B4BD" w14:textId="77777777" w:rsidR="00C23F37" w:rsidRDefault="00C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SimSun-ExtB">
    <w:panose1 w:val="02010609060101010101"/>
    <w:charset w:val="86"/>
    <w:family w:val="modern"/>
    <w:pitch w:val="fixed"/>
    <w:sig w:usb0="00000001" w:usb1="0A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BFA5" w14:textId="77777777" w:rsidR="002D55C9" w:rsidRDefault="002D55C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85B9" w14:textId="77777777" w:rsidR="002D55C9" w:rsidRDefault="002D55C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E4FB" w14:textId="77777777" w:rsidR="002D55C9" w:rsidRDefault="002D55C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14C5" w14:textId="77777777" w:rsidR="00C23F37" w:rsidRDefault="00C23F37">
      <w:r>
        <w:separator/>
      </w:r>
    </w:p>
  </w:footnote>
  <w:footnote w:type="continuationSeparator" w:id="0">
    <w:p w14:paraId="1575274F" w14:textId="77777777" w:rsidR="00C23F37" w:rsidRDefault="00C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778F" w14:textId="77777777" w:rsidR="002D55C9" w:rsidRDefault="002D55C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F4B1" w14:textId="77777777" w:rsidR="002D55C9" w:rsidRDefault="002D55C9">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A5EF" w14:textId="77777777" w:rsidR="002D55C9" w:rsidRDefault="002D55C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264D"/>
    <w:multiLevelType w:val="multilevel"/>
    <w:tmpl w:val="268A264D"/>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8E223BC"/>
    <w:multiLevelType w:val="multilevel"/>
    <w:tmpl w:val="28E223B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A7D2709"/>
    <w:multiLevelType w:val="multilevel"/>
    <w:tmpl w:val="2A7D27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118520D"/>
    <w:multiLevelType w:val="multilevel"/>
    <w:tmpl w:val="511852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57911F96"/>
    <w:multiLevelType w:val="multilevel"/>
    <w:tmpl w:val="57911F96"/>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5866064B"/>
    <w:multiLevelType w:val="multilevel"/>
    <w:tmpl w:val="5866064B"/>
    <w:lvl w:ilvl="0">
      <w:start w:val="1"/>
      <w:numFmt w:val="decimal"/>
      <w:lvlText w:val="%1"/>
      <w:lvlJc w:val="left"/>
      <w:pPr>
        <w:ind w:left="425" w:hanging="425"/>
      </w:pPr>
      <w:rPr>
        <w:rFonts w:hint="default"/>
      </w:rPr>
    </w:lvl>
    <w:lvl w:ilvl="1">
      <w:start w:val="1"/>
      <w:numFmt w:val="bullet"/>
      <w:lvlText w:val="•"/>
      <w:lvlJc w:val="left"/>
      <w:pPr>
        <w:ind w:left="845" w:hanging="420"/>
      </w:pPr>
      <w:rPr>
        <w:rFonts w:ascii="Arial" w:hAnsi="Arial"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6" w15:restartNumberingAfterBreak="0">
    <w:nsid w:val="6B6C5845"/>
    <w:multiLevelType w:val="multilevel"/>
    <w:tmpl w:val="6B6C5845"/>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15:restartNumberingAfterBreak="0">
    <w:nsid w:val="6C4569FA"/>
    <w:multiLevelType w:val="multilevel"/>
    <w:tmpl w:val="6C4569FA"/>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7812107E"/>
    <w:multiLevelType w:val="multilevel"/>
    <w:tmpl w:val="7812107E"/>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num w:numId="1">
    <w:abstractNumId w:val="0"/>
  </w:num>
  <w:num w:numId="2">
    <w:abstractNumId w:val="7"/>
  </w:num>
  <w:num w:numId="3">
    <w:abstractNumId w:val="8"/>
  </w:num>
  <w:num w:numId="4">
    <w:abstractNumId w:val="3"/>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2F"/>
    <w:rsid w:val="00002E35"/>
    <w:rsid w:val="0001084A"/>
    <w:rsid w:val="000124E4"/>
    <w:rsid w:val="000142E2"/>
    <w:rsid w:val="00015D51"/>
    <w:rsid w:val="00024B31"/>
    <w:rsid w:val="000252B8"/>
    <w:rsid w:val="00025B40"/>
    <w:rsid w:val="00027FA0"/>
    <w:rsid w:val="00031D69"/>
    <w:rsid w:val="00037BB0"/>
    <w:rsid w:val="00037E8C"/>
    <w:rsid w:val="0005282A"/>
    <w:rsid w:val="00052CAC"/>
    <w:rsid w:val="00065C35"/>
    <w:rsid w:val="00076D15"/>
    <w:rsid w:val="0008185D"/>
    <w:rsid w:val="00092ADA"/>
    <w:rsid w:val="000A29F2"/>
    <w:rsid w:val="000C3801"/>
    <w:rsid w:val="000D323F"/>
    <w:rsid w:val="000D57C7"/>
    <w:rsid w:val="000D5EF3"/>
    <w:rsid w:val="000D756A"/>
    <w:rsid w:val="000E2514"/>
    <w:rsid w:val="000E4F6B"/>
    <w:rsid w:val="000E6E82"/>
    <w:rsid w:val="000F0223"/>
    <w:rsid w:val="000F40B5"/>
    <w:rsid w:val="000F4BB8"/>
    <w:rsid w:val="000F55C0"/>
    <w:rsid w:val="001053CC"/>
    <w:rsid w:val="0011269A"/>
    <w:rsid w:val="00115158"/>
    <w:rsid w:val="001164F2"/>
    <w:rsid w:val="001226CC"/>
    <w:rsid w:val="001231C8"/>
    <w:rsid w:val="00132261"/>
    <w:rsid w:val="001330D9"/>
    <w:rsid w:val="001479A8"/>
    <w:rsid w:val="00147C07"/>
    <w:rsid w:val="00147C3C"/>
    <w:rsid w:val="00153383"/>
    <w:rsid w:val="00157C05"/>
    <w:rsid w:val="00165118"/>
    <w:rsid w:val="0017275B"/>
    <w:rsid w:val="001778EC"/>
    <w:rsid w:val="0018292D"/>
    <w:rsid w:val="00183B66"/>
    <w:rsid w:val="0019470F"/>
    <w:rsid w:val="00195A9B"/>
    <w:rsid w:val="001A2D8B"/>
    <w:rsid w:val="001A3517"/>
    <w:rsid w:val="001A3D64"/>
    <w:rsid w:val="001A4D11"/>
    <w:rsid w:val="001B7371"/>
    <w:rsid w:val="001D0137"/>
    <w:rsid w:val="001D1EC5"/>
    <w:rsid w:val="001E0216"/>
    <w:rsid w:val="001E2845"/>
    <w:rsid w:val="001F1EE4"/>
    <w:rsid w:val="00202FB0"/>
    <w:rsid w:val="002042D4"/>
    <w:rsid w:val="00220779"/>
    <w:rsid w:val="00227F2C"/>
    <w:rsid w:val="00231C02"/>
    <w:rsid w:val="00236282"/>
    <w:rsid w:val="00242009"/>
    <w:rsid w:val="002433C5"/>
    <w:rsid w:val="0025030F"/>
    <w:rsid w:val="00260354"/>
    <w:rsid w:val="0026301D"/>
    <w:rsid w:val="00264D46"/>
    <w:rsid w:val="002751DF"/>
    <w:rsid w:val="00277F97"/>
    <w:rsid w:val="002808D2"/>
    <w:rsid w:val="00286A8B"/>
    <w:rsid w:val="002926C0"/>
    <w:rsid w:val="0029420A"/>
    <w:rsid w:val="00296ECA"/>
    <w:rsid w:val="002A24AB"/>
    <w:rsid w:val="002A3B08"/>
    <w:rsid w:val="002B073B"/>
    <w:rsid w:val="002B3B8E"/>
    <w:rsid w:val="002C1630"/>
    <w:rsid w:val="002C16E3"/>
    <w:rsid w:val="002C4686"/>
    <w:rsid w:val="002D3AAE"/>
    <w:rsid w:val="002D55C9"/>
    <w:rsid w:val="002E1C75"/>
    <w:rsid w:val="002F4C1F"/>
    <w:rsid w:val="0030505E"/>
    <w:rsid w:val="00307DD6"/>
    <w:rsid w:val="00312E42"/>
    <w:rsid w:val="00320153"/>
    <w:rsid w:val="0033046F"/>
    <w:rsid w:val="00330606"/>
    <w:rsid w:val="00331609"/>
    <w:rsid w:val="00344947"/>
    <w:rsid w:val="00351A7D"/>
    <w:rsid w:val="00357329"/>
    <w:rsid w:val="00360439"/>
    <w:rsid w:val="003606AC"/>
    <w:rsid w:val="0037452C"/>
    <w:rsid w:val="0037515C"/>
    <w:rsid w:val="00377124"/>
    <w:rsid w:val="00382198"/>
    <w:rsid w:val="0038432F"/>
    <w:rsid w:val="00385F6B"/>
    <w:rsid w:val="00386773"/>
    <w:rsid w:val="00387751"/>
    <w:rsid w:val="00391BA3"/>
    <w:rsid w:val="00393286"/>
    <w:rsid w:val="0039534E"/>
    <w:rsid w:val="003A315F"/>
    <w:rsid w:val="003A4DF4"/>
    <w:rsid w:val="003B6FD3"/>
    <w:rsid w:val="003B716B"/>
    <w:rsid w:val="003C0B02"/>
    <w:rsid w:val="003C1E74"/>
    <w:rsid w:val="003C2F8F"/>
    <w:rsid w:val="003C6712"/>
    <w:rsid w:val="003C7A48"/>
    <w:rsid w:val="003F7F38"/>
    <w:rsid w:val="004027DA"/>
    <w:rsid w:val="00403A40"/>
    <w:rsid w:val="00411BC4"/>
    <w:rsid w:val="004141FF"/>
    <w:rsid w:val="00420042"/>
    <w:rsid w:val="004214EE"/>
    <w:rsid w:val="00421B76"/>
    <w:rsid w:val="00421EAE"/>
    <w:rsid w:val="0042354A"/>
    <w:rsid w:val="00425C67"/>
    <w:rsid w:val="00436448"/>
    <w:rsid w:val="00446166"/>
    <w:rsid w:val="00460067"/>
    <w:rsid w:val="00486425"/>
    <w:rsid w:val="004924A0"/>
    <w:rsid w:val="0049377E"/>
    <w:rsid w:val="00495C66"/>
    <w:rsid w:val="004A45E3"/>
    <w:rsid w:val="004A7712"/>
    <w:rsid w:val="004B00FC"/>
    <w:rsid w:val="004B3542"/>
    <w:rsid w:val="004C46DB"/>
    <w:rsid w:val="004C676D"/>
    <w:rsid w:val="004D338D"/>
    <w:rsid w:val="004D4FA0"/>
    <w:rsid w:val="004D572D"/>
    <w:rsid w:val="004E5236"/>
    <w:rsid w:val="004E6D7B"/>
    <w:rsid w:val="004F73C0"/>
    <w:rsid w:val="0050146B"/>
    <w:rsid w:val="0050674A"/>
    <w:rsid w:val="00512077"/>
    <w:rsid w:val="00517A4A"/>
    <w:rsid w:val="00520FE5"/>
    <w:rsid w:val="005264D1"/>
    <w:rsid w:val="00526903"/>
    <w:rsid w:val="0052791B"/>
    <w:rsid w:val="005305C7"/>
    <w:rsid w:val="00531D4C"/>
    <w:rsid w:val="00532873"/>
    <w:rsid w:val="00532B17"/>
    <w:rsid w:val="0054398E"/>
    <w:rsid w:val="00543F48"/>
    <w:rsid w:val="00545B75"/>
    <w:rsid w:val="00547381"/>
    <w:rsid w:val="005503FA"/>
    <w:rsid w:val="005511D9"/>
    <w:rsid w:val="0056120A"/>
    <w:rsid w:val="00561406"/>
    <w:rsid w:val="00561A21"/>
    <w:rsid w:val="00563057"/>
    <w:rsid w:val="005706A5"/>
    <w:rsid w:val="005756FF"/>
    <w:rsid w:val="00575A8D"/>
    <w:rsid w:val="00577740"/>
    <w:rsid w:val="00586728"/>
    <w:rsid w:val="005871C1"/>
    <w:rsid w:val="005877B5"/>
    <w:rsid w:val="00591125"/>
    <w:rsid w:val="00591552"/>
    <w:rsid w:val="0059194E"/>
    <w:rsid w:val="00595BE2"/>
    <w:rsid w:val="00596F4F"/>
    <w:rsid w:val="00597C67"/>
    <w:rsid w:val="005A1EC4"/>
    <w:rsid w:val="005A3E06"/>
    <w:rsid w:val="005A543F"/>
    <w:rsid w:val="005B2B68"/>
    <w:rsid w:val="005C1F45"/>
    <w:rsid w:val="005C5324"/>
    <w:rsid w:val="005D044E"/>
    <w:rsid w:val="005D2AC3"/>
    <w:rsid w:val="005D37E6"/>
    <w:rsid w:val="005D4C38"/>
    <w:rsid w:val="005E13AE"/>
    <w:rsid w:val="005E78C3"/>
    <w:rsid w:val="005F1B1C"/>
    <w:rsid w:val="00602ED8"/>
    <w:rsid w:val="0061311C"/>
    <w:rsid w:val="00613CAA"/>
    <w:rsid w:val="0062447E"/>
    <w:rsid w:val="00624C8D"/>
    <w:rsid w:val="00630D08"/>
    <w:rsid w:val="0063197C"/>
    <w:rsid w:val="00634F98"/>
    <w:rsid w:val="00637F8A"/>
    <w:rsid w:val="00642347"/>
    <w:rsid w:val="00646BFC"/>
    <w:rsid w:val="00660B71"/>
    <w:rsid w:val="0066150F"/>
    <w:rsid w:val="00664573"/>
    <w:rsid w:val="00666095"/>
    <w:rsid w:val="00670926"/>
    <w:rsid w:val="006756CF"/>
    <w:rsid w:val="006760CF"/>
    <w:rsid w:val="00677D2C"/>
    <w:rsid w:val="0069080C"/>
    <w:rsid w:val="00695AEB"/>
    <w:rsid w:val="006A4BE7"/>
    <w:rsid w:val="006A5E92"/>
    <w:rsid w:val="006B21C8"/>
    <w:rsid w:val="006B6361"/>
    <w:rsid w:val="006D5414"/>
    <w:rsid w:val="006E0B19"/>
    <w:rsid w:val="006E2E79"/>
    <w:rsid w:val="006F01E3"/>
    <w:rsid w:val="006F0CC9"/>
    <w:rsid w:val="00701522"/>
    <w:rsid w:val="0070276C"/>
    <w:rsid w:val="00704C60"/>
    <w:rsid w:val="00705F3E"/>
    <w:rsid w:val="00712C8D"/>
    <w:rsid w:val="00717689"/>
    <w:rsid w:val="0072301B"/>
    <w:rsid w:val="007266B9"/>
    <w:rsid w:val="00726C82"/>
    <w:rsid w:val="0074013F"/>
    <w:rsid w:val="00743096"/>
    <w:rsid w:val="0074497A"/>
    <w:rsid w:val="007518DB"/>
    <w:rsid w:val="00756897"/>
    <w:rsid w:val="00760DCA"/>
    <w:rsid w:val="00770BA1"/>
    <w:rsid w:val="00782931"/>
    <w:rsid w:val="00786E5A"/>
    <w:rsid w:val="0079382C"/>
    <w:rsid w:val="007940FF"/>
    <w:rsid w:val="007A4D96"/>
    <w:rsid w:val="007A59E9"/>
    <w:rsid w:val="007B08CF"/>
    <w:rsid w:val="007C2BC9"/>
    <w:rsid w:val="007C332E"/>
    <w:rsid w:val="007C3C7F"/>
    <w:rsid w:val="007D3EE7"/>
    <w:rsid w:val="007D5338"/>
    <w:rsid w:val="007D6600"/>
    <w:rsid w:val="007E2A9F"/>
    <w:rsid w:val="007E6423"/>
    <w:rsid w:val="007E645B"/>
    <w:rsid w:val="007F2D16"/>
    <w:rsid w:val="007F61B6"/>
    <w:rsid w:val="008057CA"/>
    <w:rsid w:val="008058D2"/>
    <w:rsid w:val="008071F8"/>
    <w:rsid w:val="00810E6B"/>
    <w:rsid w:val="0081174B"/>
    <w:rsid w:val="00813070"/>
    <w:rsid w:val="0082047A"/>
    <w:rsid w:val="0083095F"/>
    <w:rsid w:val="00831D97"/>
    <w:rsid w:val="00836541"/>
    <w:rsid w:val="00840714"/>
    <w:rsid w:val="008476D4"/>
    <w:rsid w:val="00847DB4"/>
    <w:rsid w:val="00850EB0"/>
    <w:rsid w:val="0085665D"/>
    <w:rsid w:val="008578C5"/>
    <w:rsid w:val="0086043E"/>
    <w:rsid w:val="0086207A"/>
    <w:rsid w:val="008642F2"/>
    <w:rsid w:val="00875C56"/>
    <w:rsid w:val="008773BE"/>
    <w:rsid w:val="00881D38"/>
    <w:rsid w:val="00882E76"/>
    <w:rsid w:val="008910D3"/>
    <w:rsid w:val="008943FA"/>
    <w:rsid w:val="00896028"/>
    <w:rsid w:val="008A52F4"/>
    <w:rsid w:val="008A5519"/>
    <w:rsid w:val="008A55DD"/>
    <w:rsid w:val="008A6E57"/>
    <w:rsid w:val="008B1955"/>
    <w:rsid w:val="008B3BF8"/>
    <w:rsid w:val="008C0D05"/>
    <w:rsid w:val="008C1AB5"/>
    <w:rsid w:val="008C3BE3"/>
    <w:rsid w:val="008C483A"/>
    <w:rsid w:val="008C6643"/>
    <w:rsid w:val="008D08B9"/>
    <w:rsid w:val="008E2235"/>
    <w:rsid w:val="008E2821"/>
    <w:rsid w:val="008E40CB"/>
    <w:rsid w:val="008F2848"/>
    <w:rsid w:val="008F3076"/>
    <w:rsid w:val="00904C4E"/>
    <w:rsid w:val="00905D76"/>
    <w:rsid w:val="009162BC"/>
    <w:rsid w:val="009220FB"/>
    <w:rsid w:val="009320E7"/>
    <w:rsid w:val="00932A20"/>
    <w:rsid w:val="00940EBF"/>
    <w:rsid w:val="00941286"/>
    <w:rsid w:val="00942387"/>
    <w:rsid w:val="00943F61"/>
    <w:rsid w:val="00951B7D"/>
    <w:rsid w:val="00954115"/>
    <w:rsid w:val="009613BE"/>
    <w:rsid w:val="00965818"/>
    <w:rsid w:val="00966122"/>
    <w:rsid w:val="00970622"/>
    <w:rsid w:val="009728F1"/>
    <w:rsid w:val="0097323B"/>
    <w:rsid w:val="00975E83"/>
    <w:rsid w:val="00996D2A"/>
    <w:rsid w:val="009A38DE"/>
    <w:rsid w:val="009A5064"/>
    <w:rsid w:val="009B3CB9"/>
    <w:rsid w:val="009B7F41"/>
    <w:rsid w:val="009D1B31"/>
    <w:rsid w:val="009D5C90"/>
    <w:rsid w:val="009D6FEE"/>
    <w:rsid w:val="009D77A5"/>
    <w:rsid w:val="009E1A41"/>
    <w:rsid w:val="009E3605"/>
    <w:rsid w:val="009F59CE"/>
    <w:rsid w:val="00A05EF8"/>
    <w:rsid w:val="00A06487"/>
    <w:rsid w:val="00A134F7"/>
    <w:rsid w:val="00A159FB"/>
    <w:rsid w:val="00A2621F"/>
    <w:rsid w:val="00A30B60"/>
    <w:rsid w:val="00A34C6F"/>
    <w:rsid w:val="00A37D8D"/>
    <w:rsid w:val="00A43E05"/>
    <w:rsid w:val="00A472BC"/>
    <w:rsid w:val="00A47728"/>
    <w:rsid w:val="00A506C3"/>
    <w:rsid w:val="00A516D0"/>
    <w:rsid w:val="00A5246B"/>
    <w:rsid w:val="00A553C6"/>
    <w:rsid w:val="00A6304E"/>
    <w:rsid w:val="00A639C9"/>
    <w:rsid w:val="00A66615"/>
    <w:rsid w:val="00A674E9"/>
    <w:rsid w:val="00A711E0"/>
    <w:rsid w:val="00A716D3"/>
    <w:rsid w:val="00A72FE3"/>
    <w:rsid w:val="00A7396F"/>
    <w:rsid w:val="00A74F8D"/>
    <w:rsid w:val="00A86FDE"/>
    <w:rsid w:val="00A912F8"/>
    <w:rsid w:val="00AA119E"/>
    <w:rsid w:val="00AA1356"/>
    <w:rsid w:val="00AA6444"/>
    <w:rsid w:val="00AC15B2"/>
    <w:rsid w:val="00AC6F62"/>
    <w:rsid w:val="00AF1D7A"/>
    <w:rsid w:val="00AF31F1"/>
    <w:rsid w:val="00B01C98"/>
    <w:rsid w:val="00B04A2C"/>
    <w:rsid w:val="00B07814"/>
    <w:rsid w:val="00B13F22"/>
    <w:rsid w:val="00B2579E"/>
    <w:rsid w:val="00B276F2"/>
    <w:rsid w:val="00B558CD"/>
    <w:rsid w:val="00B5599B"/>
    <w:rsid w:val="00B56E26"/>
    <w:rsid w:val="00B60DFB"/>
    <w:rsid w:val="00B86AAA"/>
    <w:rsid w:val="00B87F74"/>
    <w:rsid w:val="00B93340"/>
    <w:rsid w:val="00B97EEF"/>
    <w:rsid w:val="00BA0CE0"/>
    <w:rsid w:val="00BA26F5"/>
    <w:rsid w:val="00BA56EB"/>
    <w:rsid w:val="00BA74E5"/>
    <w:rsid w:val="00BC0EA7"/>
    <w:rsid w:val="00BC150F"/>
    <w:rsid w:val="00BC3B4F"/>
    <w:rsid w:val="00BC6C50"/>
    <w:rsid w:val="00BC779C"/>
    <w:rsid w:val="00BD0FDC"/>
    <w:rsid w:val="00BD4E59"/>
    <w:rsid w:val="00BE4E1E"/>
    <w:rsid w:val="00BE781B"/>
    <w:rsid w:val="00BF0278"/>
    <w:rsid w:val="00BF4485"/>
    <w:rsid w:val="00BF5636"/>
    <w:rsid w:val="00BF645C"/>
    <w:rsid w:val="00C04CBE"/>
    <w:rsid w:val="00C12968"/>
    <w:rsid w:val="00C12B11"/>
    <w:rsid w:val="00C157CE"/>
    <w:rsid w:val="00C22EB3"/>
    <w:rsid w:val="00C23F37"/>
    <w:rsid w:val="00C41CC6"/>
    <w:rsid w:val="00C517CD"/>
    <w:rsid w:val="00C54962"/>
    <w:rsid w:val="00C572ED"/>
    <w:rsid w:val="00C6067B"/>
    <w:rsid w:val="00C61D01"/>
    <w:rsid w:val="00C71A8E"/>
    <w:rsid w:val="00C76142"/>
    <w:rsid w:val="00C8153A"/>
    <w:rsid w:val="00C81D44"/>
    <w:rsid w:val="00C82B68"/>
    <w:rsid w:val="00C85368"/>
    <w:rsid w:val="00C856B1"/>
    <w:rsid w:val="00C92040"/>
    <w:rsid w:val="00C934A7"/>
    <w:rsid w:val="00C95A08"/>
    <w:rsid w:val="00C96AE0"/>
    <w:rsid w:val="00CA0A25"/>
    <w:rsid w:val="00CB0901"/>
    <w:rsid w:val="00CC3787"/>
    <w:rsid w:val="00CC6778"/>
    <w:rsid w:val="00CD47F1"/>
    <w:rsid w:val="00CE0025"/>
    <w:rsid w:val="00CE03B7"/>
    <w:rsid w:val="00CE097E"/>
    <w:rsid w:val="00D057C9"/>
    <w:rsid w:val="00D06F14"/>
    <w:rsid w:val="00D11206"/>
    <w:rsid w:val="00D1284A"/>
    <w:rsid w:val="00D1340E"/>
    <w:rsid w:val="00D13B0F"/>
    <w:rsid w:val="00D14BF2"/>
    <w:rsid w:val="00D30532"/>
    <w:rsid w:val="00D30601"/>
    <w:rsid w:val="00D3580F"/>
    <w:rsid w:val="00D36BD9"/>
    <w:rsid w:val="00D379AC"/>
    <w:rsid w:val="00D45963"/>
    <w:rsid w:val="00D46854"/>
    <w:rsid w:val="00D5071C"/>
    <w:rsid w:val="00D55B1A"/>
    <w:rsid w:val="00D56D91"/>
    <w:rsid w:val="00D56F0C"/>
    <w:rsid w:val="00D73F53"/>
    <w:rsid w:val="00D80249"/>
    <w:rsid w:val="00D846EE"/>
    <w:rsid w:val="00D85989"/>
    <w:rsid w:val="00D93C11"/>
    <w:rsid w:val="00DA0C83"/>
    <w:rsid w:val="00DA4FD4"/>
    <w:rsid w:val="00DB0C5B"/>
    <w:rsid w:val="00DB62EA"/>
    <w:rsid w:val="00DB7D31"/>
    <w:rsid w:val="00DC445A"/>
    <w:rsid w:val="00DD2565"/>
    <w:rsid w:val="00DD2D03"/>
    <w:rsid w:val="00DD3A09"/>
    <w:rsid w:val="00DD4DBF"/>
    <w:rsid w:val="00DD651A"/>
    <w:rsid w:val="00DD6CC5"/>
    <w:rsid w:val="00DE4420"/>
    <w:rsid w:val="00DE7790"/>
    <w:rsid w:val="00DF2EF5"/>
    <w:rsid w:val="00DF60DC"/>
    <w:rsid w:val="00E056E5"/>
    <w:rsid w:val="00E06822"/>
    <w:rsid w:val="00E11CB5"/>
    <w:rsid w:val="00E1799B"/>
    <w:rsid w:val="00E233AC"/>
    <w:rsid w:val="00E25D79"/>
    <w:rsid w:val="00E2640A"/>
    <w:rsid w:val="00E31124"/>
    <w:rsid w:val="00E34796"/>
    <w:rsid w:val="00E411F5"/>
    <w:rsid w:val="00E460CC"/>
    <w:rsid w:val="00E4744B"/>
    <w:rsid w:val="00E63097"/>
    <w:rsid w:val="00E6332D"/>
    <w:rsid w:val="00E6601A"/>
    <w:rsid w:val="00E66E4D"/>
    <w:rsid w:val="00E671BA"/>
    <w:rsid w:val="00E732D7"/>
    <w:rsid w:val="00E73696"/>
    <w:rsid w:val="00E86294"/>
    <w:rsid w:val="00E936B4"/>
    <w:rsid w:val="00E96C16"/>
    <w:rsid w:val="00E9799A"/>
    <w:rsid w:val="00EA267F"/>
    <w:rsid w:val="00EB31C5"/>
    <w:rsid w:val="00EB7158"/>
    <w:rsid w:val="00EC27BD"/>
    <w:rsid w:val="00EC32BC"/>
    <w:rsid w:val="00EC4AA9"/>
    <w:rsid w:val="00ED0D3B"/>
    <w:rsid w:val="00ED7422"/>
    <w:rsid w:val="00EF49A1"/>
    <w:rsid w:val="00F036AD"/>
    <w:rsid w:val="00F055B4"/>
    <w:rsid w:val="00F100BE"/>
    <w:rsid w:val="00F10880"/>
    <w:rsid w:val="00F11B58"/>
    <w:rsid w:val="00F121F0"/>
    <w:rsid w:val="00F15E43"/>
    <w:rsid w:val="00F24C26"/>
    <w:rsid w:val="00F2632D"/>
    <w:rsid w:val="00F52354"/>
    <w:rsid w:val="00F53DED"/>
    <w:rsid w:val="00F54DEC"/>
    <w:rsid w:val="00F62749"/>
    <w:rsid w:val="00F65762"/>
    <w:rsid w:val="00F670A9"/>
    <w:rsid w:val="00F67B7B"/>
    <w:rsid w:val="00F70586"/>
    <w:rsid w:val="00F70968"/>
    <w:rsid w:val="00F71D6D"/>
    <w:rsid w:val="00F74D22"/>
    <w:rsid w:val="00F75794"/>
    <w:rsid w:val="00F806EC"/>
    <w:rsid w:val="00F87441"/>
    <w:rsid w:val="00F90247"/>
    <w:rsid w:val="00F90264"/>
    <w:rsid w:val="00F92501"/>
    <w:rsid w:val="00FA0F9A"/>
    <w:rsid w:val="00FA2A55"/>
    <w:rsid w:val="00FA46F5"/>
    <w:rsid w:val="00FD0571"/>
    <w:rsid w:val="00FD0D2C"/>
    <w:rsid w:val="00FD53F1"/>
    <w:rsid w:val="00FD7970"/>
    <w:rsid w:val="00FE16A9"/>
    <w:rsid w:val="00FE6B6F"/>
    <w:rsid w:val="00FF047D"/>
    <w:rsid w:val="00FF1E25"/>
    <w:rsid w:val="00FF6AD6"/>
    <w:rsid w:val="6CCAF56E"/>
    <w:rsid w:val="6CFE02F9"/>
    <w:rsid w:val="777D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1D2681"/>
  <w15:docId w15:val="{F4EAB0D3-2D21-944C-9AFB-B9300E7A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firstLineChars="200" w:firstLine="480"/>
      <w:jc w:val="both"/>
    </w:pPr>
    <w:rPr>
      <w:rFonts w:ascii="Microsoft YaHei" w:eastAsia="SimSun-ExtB" w:hAnsi="Microsoft YaHei" w:cs="Microsoft YaHei"/>
      <w:kern w:val="2"/>
      <w:sz w:val="24"/>
      <w:szCs w:val="24"/>
      <w:lang w:val="en-US"/>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30"/>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sz w:val="32"/>
      <w:szCs w:val="3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firstLine="420"/>
    </w:p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Pr>
      <w:rFonts w:ascii="Microsoft YaHei" w:eastAsia="SimSun-ExtB" w:hAnsi="Microsoft YaHei" w:cs="Microsoft YaHei"/>
      <w:b/>
      <w:bCs/>
      <w:kern w:val="44"/>
      <w:sz w:val="30"/>
      <w:szCs w:val="44"/>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8"/>
      <w:szCs w:val="32"/>
    </w:rPr>
  </w:style>
  <w:style w:type="character" w:customStyle="1" w:styleId="Heading3Char">
    <w:name w:val="Heading 3 Char"/>
    <w:basedOn w:val="DefaultParagraphFont"/>
    <w:link w:val="Heading3"/>
    <w:uiPriority w:val="9"/>
    <w:rPr>
      <w:rFonts w:ascii="Microsoft YaHei" w:eastAsia="SimSun-ExtB" w:hAnsi="Microsoft YaHei" w:cs="Microsoft YaHei"/>
      <w:b/>
      <w:bCs/>
      <w:sz w:val="32"/>
      <w:szCs w:val="32"/>
    </w:rPr>
  </w:style>
  <w:style w:type="character" w:customStyle="1" w:styleId="HeaderChar">
    <w:name w:val="Header Char"/>
    <w:basedOn w:val="DefaultParagraphFont"/>
    <w:link w:val="Header"/>
    <w:uiPriority w:val="99"/>
    <w:rPr>
      <w:rFonts w:ascii="Microsoft YaHei" w:eastAsia="SimSun-ExtB" w:hAnsi="Microsoft YaHei" w:cs="Microsoft YaHei"/>
      <w:sz w:val="18"/>
      <w:szCs w:val="18"/>
    </w:rPr>
  </w:style>
  <w:style w:type="character" w:customStyle="1" w:styleId="FooterChar">
    <w:name w:val="Footer Char"/>
    <w:basedOn w:val="DefaultParagraphFont"/>
    <w:link w:val="Footer"/>
    <w:uiPriority w:val="99"/>
    <w:rPr>
      <w:rFonts w:ascii="Microsoft YaHei" w:eastAsia="SimSun-ExtB" w:hAnsi="Microsoft YaHei" w:cs="Microsoft YaHei"/>
      <w:sz w:val="18"/>
      <w:szCs w:val="18"/>
    </w:rPr>
  </w:style>
  <w:style w:type="paragraph" w:customStyle="1" w:styleId="NoSpacing1">
    <w:name w:val="No Spacing1"/>
    <w:uiPriority w:val="1"/>
    <w:qFormat/>
    <w:pPr>
      <w:widowControl w:val="0"/>
      <w:ind w:firstLineChars="200" w:firstLine="480"/>
      <w:jc w:val="both"/>
    </w:pPr>
    <w:rPr>
      <w:rFonts w:ascii="Microsoft YaHei" w:eastAsia="SimSun-ExtB" w:hAnsi="Microsoft YaHei" w:cs="Microsoft YaHei"/>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A10CDCB-1090-AF4F-8707-F3F7CC805C3B}" type="doc">
      <dgm:prSet loTypeId="urn:microsoft.com/office/officeart/2005/8/layout/orgChart1#1" loCatId="" qsTypeId="urn:microsoft.com/office/officeart/2005/8/quickstyle/simple1#1" qsCatId="simple" csTypeId="urn:microsoft.com/office/officeart/2005/8/colors/accent1_2#1" csCatId="accent1" phldr="1"/>
      <dgm:spPr/>
      <dgm:t>
        <a:bodyPr/>
        <a:lstStyle/>
        <a:p>
          <a:endParaRPr lang="zh-CN" altLang="en-US"/>
        </a:p>
      </dgm:t>
    </dgm:pt>
    <dgm:pt modelId="{B7340230-7A30-E14B-A10D-C9D267481724}">
      <dgm:prSet phldrT="[文本]" custT="1"/>
      <dgm:spPr/>
      <dgm:t>
        <a:bodyPr/>
        <a:lstStyle/>
        <a:p>
          <a:r>
            <a:rPr lang="zh-CN" altLang="en-US" sz="1600" b="0" i="0" dirty="0">
              <a:latin typeface="PingFang SC Medium" panose="020B0400000000000000" pitchFamily="34" charset="-122"/>
              <a:ea typeface="PingFang SC Medium" panose="020B0400000000000000" pitchFamily="34" charset="-122"/>
            </a:rPr>
            <a:t>区块链开源工作组</a:t>
          </a:r>
        </a:p>
      </dgm:t>
    </dgm:pt>
    <dgm:pt modelId="{7F5411D3-EFEA-294F-B8D0-03892F1A7E75}" type="parTrans" cxnId="{4D5A0F00-E793-0543-ACC2-F7046309DA0C}">
      <dgm:prSet/>
      <dgm:spPr/>
      <dgm:t>
        <a:bodyPr/>
        <a:lstStyle/>
        <a:p>
          <a:endParaRPr lang="zh-CN" altLang="en-US" sz="1600"/>
        </a:p>
      </dgm:t>
    </dgm:pt>
    <dgm:pt modelId="{8440BEF0-B3DF-E14E-B5F1-C2CAF340E99D}" type="sibTrans" cxnId="{4D5A0F00-E793-0543-ACC2-F7046309DA0C}">
      <dgm:prSet/>
      <dgm:spPr/>
      <dgm:t>
        <a:bodyPr/>
        <a:lstStyle/>
        <a:p>
          <a:endParaRPr lang="zh-CN" altLang="en-US" sz="1600"/>
        </a:p>
      </dgm:t>
    </dgm:pt>
    <dgm:pt modelId="{C1316ECF-5C19-2B49-AB33-2AAA52B08E08}" type="asst">
      <dgm:prSet phldrT="[文本]" custT="1"/>
      <dgm:spPr/>
      <dgm:t>
        <a:bodyPr/>
        <a:lstStyle/>
        <a:p>
          <a:r>
            <a:rPr lang="zh-CN" altLang="en-US" sz="1600" b="0" i="0" dirty="0">
              <a:latin typeface="PingFang SC Medium" panose="020B0400000000000000" pitchFamily="34" charset="-122"/>
              <a:ea typeface="PingFang SC Medium" panose="020B0400000000000000" pitchFamily="34" charset="-122"/>
            </a:rPr>
            <a:t>管理委员会</a:t>
          </a:r>
        </a:p>
      </dgm:t>
    </dgm:pt>
    <dgm:pt modelId="{6ED72269-86B3-3446-981E-01D881EEEE15}" type="parTrans" cxnId="{5B9C0D91-8937-1848-B29F-8CD466646FB4}">
      <dgm:prSet/>
      <dgm:spPr/>
      <dgm:t>
        <a:bodyPr/>
        <a:lstStyle/>
        <a:p>
          <a:endParaRPr lang="zh-CN" altLang="en-US" sz="1600"/>
        </a:p>
      </dgm:t>
    </dgm:pt>
    <dgm:pt modelId="{96C7C869-9A77-5A48-A2A9-CCE1A49E2572}" type="sibTrans" cxnId="{5B9C0D91-8937-1848-B29F-8CD466646FB4}">
      <dgm:prSet/>
      <dgm:spPr/>
      <dgm:t>
        <a:bodyPr/>
        <a:lstStyle/>
        <a:p>
          <a:endParaRPr lang="zh-CN" altLang="en-US" sz="1600"/>
        </a:p>
      </dgm:t>
    </dgm:pt>
    <dgm:pt modelId="{E16D5D7A-61CE-5F40-A058-403733AD466C}">
      <dgm:prSet phldrT="[文本]" custT="1"/>
      <dgm:spPr/>
      <dgm:t>
        <a:bodyPr/>
        <a:lstStyle/>
        <a:p>
          <a:r>
            <a:rPr lang="zh-CN" altLang="en-US" sz="1600" b="0" i="0" dirty="0">
              <a:latin typeface="PingFang SC Medium" panose="020B0400000000000000" pitchFamily="34" charset="-122"/>
              <a:ea typeface="PingFang SC Medium" panose="020B0400000000000000" pitchFamily="34" charset="-122"/>
            </a:rPr>
            <a:t>技术委员会</a:t>
          </a:r>
        </a:p>
      </dgm:t>
    </dgm:pt>
    <dgm:pt modelId="{760C35F5-031F-8F42-B7D0-2EDFF97DAC46}" type="parTrans" cxnId="{842CC48B-1F8D-714C-957E-F9858B040CE4}">
      <dgm:prSet/>
      <dgm:spPr/>
      <dgm:t>
        <a:bodyPr/>
        <a:lstStyle/>
        <a:p>
          <a:endParaRPr lang="zh-CN" altLang="en-US" sz="1600"/>
        </a:p>
      </dgm:t>
    </dgm:pt>
    <dgm:pt modelId="{F260F253-1A11-D040-AB26-4DB09246B81C}" type="sibTrans" cxnId="{842CC48B-1F8D-714C-957E-F9858B040CE4}">
      <dgm:prSet/>
      <dgm:spPr/>
      <dgm:t>
        <a:bodyPr/>
        <a:lstStyle/>
        <a:p>
          <a:endParaRPr lang="zh-CN" altLang="en-US" sz="1600"/>
        </a:p>
      </dgm:t>
    </dgm:pt>
    <dgm:pt modelId="{6498E198-8C32-464F-999D-C803981F602A}">
      <dgm:prSet phldrT="[文本]" custT="1"/>
      <dgm:spPr/>
      <dgm:t>
        <a:bodyPr/>
        <a:lstStyle/>
        <a:p>
          <a:r>
            <a:rPr lang="zh-CN" altLang="en-US" sz="1600" b="0" i="0" dirty="0">
              <a:latin typeface="PingFang SC Medium" panose="020B0400000000000000" pitchFamily="34" charset="-122"/>
              <a:ea typeface="PingFang SC Medium" panose="020B0400000000000000" pitchFamily="34" charset="-122"/>
            </a:rPr>
            <a:t>项目研发团队</a:t>
          </a:r>
        </a:p>
      </dgm:t>
    </dgm:pt>
    <dgm:pt modelId="{C764C6A4-9E1C-C94E-973A-55285560109A}" type="parTrans" cxnId="{11D55237-3307-A244-BFAA-E460F0DBD56E}">
      <dgm:prSet/>
      <dgm:spPr/>
      <dgm:t>
        <a:bodyPr/>
        <a:lstStyle/>
        <a:p>
          <a:endParaRPr lang="zh-CN" altLang="en-US" sz="1600"/>
        </a:p>
      </dgm:t>
    </dgm:pt>
    <dgm:pt modelId="{62070DCB-E112-3043-B3C8-DB110B98F956}" type="sibTrans" cxnId="{11D55237-3307-A244-BFAA-E460F0DBD56E}">
      <dgm:prSet/>
      <dgm:spPr/>
      <dgm:t>
        <a:bodyPr/>
        <a:lstStyle/>
        <a:p>
          <a:endParaRPr lang="zh-CN" altLang="en-US" sz="1600"/>
        </a:p>
      </dgm:t>
    </dgm:pt>
    <dgm:pt modelId="{A4733575-FEED-3149-BA4B-8B8D51326ED6}">
      <dgm:prSet phldrT="[文本]" custT="1"/>
      <dgm:spPr/>
      <dgm:t>
        <a:bodyPr/>
        <a:lstStyle/>
        <a:p>
          <a:r>
            <a:rPr lang="zh-CN" altLang="en-US" sz="1600" b="0" i="0" dirty="0">
              <a:latin typeface="PingFang SC Medium" panose="020B0400000000000000" pitchFamily="34" charset="-122"/>
              <a:ea typeface="PingFang SC Medium" panose="020B0400000000000000" pitchFamily="34" charset="-122"/>
            </a:rPr>
            <a:t>运营及生态委员会</a:t>
          </a:r>
        </a:p>
      </dgm:t>
    </dgm:pt>
    <dgm:pt modelId="{9D2EAE5E-FA0A-0143-B5AB-FBC33DDD0CF1}" type="parTrans" cxnId="{C3156F7D-2988-D249-8B64-D6EB7EC5B9CE}">
      <dgm:prSet/>
      <dgm:spPr/>
      <dgm:t>
        <a:bodyPr/>
        <a:lstStyle/>
        <a:p>
          <a:endParaRPr lang="zh-CN" altLang="en-US" sz="1600"/>
        </a:p>
      </dgm:t>
    </dgm:pt>
    <dgm:pt modelId="{ADA5481C-DC60-4845-A8D0-BE511B3B2F66}" type="sibTrans" cxnId="{C3156F7D-2988-D249-8B64-D6EB7EC5B9CE}">
      <dgm:prSet/>
      <dgm:spPr/>
      <dgm:t>
        <a:bodyPr/>
        <a:lstStyle/>
        <a:p>
          <a:endParaRPr lang="zh-CN" altLang="en-US" sz="1600"/>
        </a:p>
      </dgm:t>
    </dgm:pt>
    <dgm:pt modelId="{20EBAB55-7331-0D48-87AC-C83D6678BE71}" type="pres">
      <dgm:prSet presAssocID="{3A10CDCB-1090-AF4F-8707-F3F7CC805C3B}" presName="hierChild1" presStyleCnt="0">
        <dgm:presLayoutVars>
          <dgm:orgChart val="1"/>
          <dgm:chPref val="1"/>
          <dgm:dir/>
          <dgm:animOne val="branch"/>
          <dgm:animLvl val="lvl"/>
          <dgm:resizeHandles/>
        </dgm:presLayoutVars>
      </dgm:prSet>
      <dgm:spPr/>
    </dgm:pt>
    <dgm:pt modelId="{996888D3-2853-274B-81EC-C10482D0AC27}" type="pres">
      <dgm:prSet presAssocID="{B7340230-7A30-E14B-A10D-C9D267481724}" presName="hierRoot1" presStyleCnt="0">
        <dgm:presLayoutVars>
          <dgm:hierBranch val="init"/>
        </dgm:presLayoutVars>
      </dgm:prSet>
      <dgm:spPr/>
    </dgm:pt>
    <dgm:pt modelId="{C4B90471-6314-1A4F-BA64-905388DB62A6}" type="pres">
      <dgm:prSet presAssocID="{B7340230-7A30-E14B-A10D-C9D267481724}" presName="rootComposite1" presStyleCnt="0"/>
      <dgm:spPr/>
    </dgm:pt>
    <dgm:pt modelId="{DE73BAA6-1D78-1441-B9CC-B35CCF01618F}" type="pres">
      <dgm:prSet presAssocID="{B7340230-7A30-E14B-A10D-C9D267481724}" presName="rootText1" presStyleLbl="node0" presStyleIdx="0" presStyleCnt="1" custScaleX="217619" custScaleY="65552">
        <dgm:presLayoutVars>
          <dgm:chPref val="3"/>
        </dgm:presLayoutVars>
      </dgm:prSet>
      <dgm:spPr/>
    </dgm:pt>
    <dgm:pt modelId="{70B04389-25C4-5D40-9F8E-5F522CD5B7D3}" type="pres">
      <dgm:prSet presAssocID="{B7340230-7A30-E14B-A10D-C9D267481724}" presName="rootConnector1" presStyleLbl="node1" presStyleIdx="0" presStyleCnt="0"/>
      <dgm:spPr/>
    </dgm:pt>
    <dgm:pt modelId="{30E706A9-C272-B843-B656-1B36BB1AFEBD}" type="pres">
      <dgm:prSet presAssocID="{B7340230-7A30-E14B-A10D-C9D267481724}" presName="hierChild2" presStyleCnt="0"/>
      <dgm:spPr/>
    </dgm:pt>
    <dgm:pt modelId="{6D6EDF36-BC30-994F-A00A-E0B98FFCA374}" type="pres">
      <dgm:prSet presAssocID="{760C35F5-031F-8F42-B7D0-2EDFF97DAC46}" presName="Name37" presStyleLbl="parChTrans1D2" presStyleIdx="0" presStyleCnt="3"/>
      <dgm:spPr/>
    </dgm:pt>
    <dgm:pt modelId="{B58B3AFC-BAFA-3B4F-8E03-F932811E7587}" type="pres">
      <dgm:prSet presAssocID="{E16D5D7A-61CE-5F40-A058-403733AD466C}" presName="hierRoot2" presStyleCnt="0">
        <dgm:presLayoutVars>
          <dgm:hierBranch val="init"/>
        </dgm:presLayoutVars>
      </dgm:prSet>
      <dgm:spPr/>
    </dgm:pt>
    <dgm:pt modelId="{344A7C78-502A-3145-B699-F1A76188F9AA}" type="pres">
      <dgm:prSet presAssocID="{E16D5D7A-61CE-5F40-A058-403733AD466C}" presName="rootComposite" presStyleCnt="0"/>
      <dgm:spPr/>
    </dgm:pt>
    <dgm:pt modelId="{235F812D-68C6-0447-9280-9BAA34CDF33D}" type="pres">
      <dgm:prSet presAssocID="{E16D5D7A-61CE-5F40-A058-403733AD466C}" presName="rootText" presStyleLbl="node2" presStyleIdx="0" presStyleCnt="2" custScaleX="130206" custScaleY="61972">
        <dgm:presLayoutVars>
          <dgm:chPref val="3"/>
        </dgm:presLayoutVars>
      </dgm:prSet>
      <dgm:spPr/>
    </dgm:pt>
    <dgm:pt modelId="{9E760B9F-161E-0C4C-9724-A235F7A83D56}" type="pres">
      <dgm:prSet presAssocID="{E16D5D7A-61CE-5F40-A058-403733AD466C}" presName="rootConnector" presStyleLbl="node2" presStyleIdx="0" presStyleCnt="2"/>
      <dgm:spPr/>
    </dgm:pt>
    <dgm:pt modelId="{0A99CAFC-C317-6B42-B42D-A30E0B83E54F}" type="pres">
      <dgm:prSet presAssocID="{E16D5D7A-61CE-5F40-A058-403733AD466C}" presName="hierChild4" presStyleCnt="0"/>
      <dgm:spPr/>
    </dgm:pt>
    <dgm:pt modelId="{DEAC0044-029A-474A-B310-5E0294E57076}" type="pres">
      <dgm:prSet presAssocID="{C764C6A4-9E1C-C94E-973A-55285560109A}" presName="Name37" presStyleLbl="parChTrans1D3" presStyleIdx="0" presStyleCnt="1"/>
      <dgm:spPr/>
    </dgm:pt>
    <dgm:pt modelId="{14B927F5-7FDF-9143-B488-15DF9F9928FA}" type="pres">
      <dgm:prSet presAssocID="{6498E198-8C32-464F-999D-C803981F602A}" presName="hierRoot2" presStyleCnt="0">
        <dgm:presLayoutVars>
          <dgm:hierBranch val="init"/>
        </dgm:presLayoutVars>
      </dgm:prSet>
      <dgm:spPr/>
    </dgm:pt>
    <dgm:pt modelId="{2FDF8019-36C1-FA40-8B4F-3893A3743140}" type="pres">
      <dgm:prSet presAssocID="{6498E198-8C32-464F-999D-C803981F602A}" presName="rootComposite" presStyleCnt="0"/>
      <dgm:spPr/>
    </dgm:pt>
    <dgm:pt modelId="{A77833C6-1094-234E-9C7F-4C5424139038}" type="pres">
      <dgm:prSet presAssocID="{6498E198-8C32-464F-999D-C803981F602A}" presName="rootText" presStyleLbl="node3" presStyleIdx="0" presStyleCnt="1" custScaleX="143916" custScaleY="57336">
        <dgm:presLayoutVars>
          <dgm:chPref val="3"/>
        </dgm:presLayoutVars>
      </dgm:prSet>
      <dgm:spPr/>
    </dgm:pt>
    <dgm:pt modelId="{6167BC03-1A3C-DF49-9260-E2D1227DDB8C}" type="pres">
      <dgm:prSet presAssocID="{6498E198-8C32-464F-999D-C803981F602A}" presName="rootConnector" presStyleLbl="node3" presStyleIdx="0" presStyleCnt="1"/>
      <dgm:spPr/>
    </dgm:pt>
    <dgm:pt modelId="{AD365BD8-936E-5B47-BD31-CDD3877400EE}" type="pres">
      <dgm:prSet presAssocID="{6498E198-8C32-464F-999D-C803981F602A}" presName="hierChild4" presStyleCnt="0"/>
      <dgm:spPr/>
    </dgm:pt>
    <dgm:pt modelId="{37FBAE4C-5F37-7745-A945-1717A4957718}" type="pres">
      <dgm:prSet presAssocID="{6498E198-8C32-464F-999D-C803981F602A}" presName="hierChild5" presStyleCnt="0"/>
      <dgm:spPr/>
    </dgm:pt>
    <dgm:pt modelId="{47111204-AEBC-A846-9C9B-66463380DA59}" type="pres">
      <dgm:prSet presAssocID="{E16D5D7A-61CE-5F40-A058-403733AD466C}" presName="hierChild5" presStyleCnt="0"/>
      <dgm:spPr/>
    </dgm:pt>
    <dgm:pt modelId="{BFB4746B-93DE-0946-8B2F-32024AC390EF}" type="pres">
      <dgm:prSet presAssocID="{9D2EAE5E-FA0A-0143-B5AB-FBC33DDD0CF1}" presName="Name37" presStyleLbl="parChTrans1D2" presStyleIdx="1" presStyleCnt="3"/>
      <dgm:spPr/>
    </dgm:pt>
    <dgm:pt modelId="{6C388B84-FA6B-DF44-B711-EC7E24229A0E}" type="pres">
      <dgm:prSet presAssocID="{A4733575-FEED-3149-BA4B-8B8D51326ED6}" presName="hierRoot2" presStyleCnt="0">
        <dgm:presLayoutVars>
          <dgm:hierBranch val="init"/>
        </dgm:presLayoutVars>
      </dgm:prSet>
      <dgm:spPr/>
    </dgm:pt>
    <dgm:pt modelId="{512B22A3-B3D2-AD4C-AF53-121E5993B0DA}" type="pres">
      <dgm:prSet presAssocID="{A4733575-FEED-3149-BA4B-8B8D51326ED6}" presName="rootComposite" presStyleCnt="0"/>
      <dgm:spPr/>
    </dgm:pt>
    <dgm:pt modelId="{D78A4F33-C387-194B-954F-0B36392C52AE}" type="pres">
      <dgm:prSet presAssocID="{A4733575-FEED-3149-BA4B-8B8D51326ED6}" presName="rootText" presStyleLbl="node2" presStyleIdx="1" presStyleCnt="2" custScaleX="194282" custScaleY="64316">
        <dgm:presLayoutVars>
          <dgm:chPref val="3"/>
        </dgm:presLayoutVars>
      </dgm:prSet>
      <dgm:spPr/>
    </dgm:pt>
    <dgm:pt modelId="{C7DAA515-0175-6343-ADF0-014D2614F8E8}" type="pres">
      <dgm:prSet presAssocID="{A4733575-FEED-3149-BA4B-8B8D51326ED6}" presName="rootConnector" presStyleLbl="node2" presStyleIdx="1" presStyleCnt="2"/>
      <dgm:spPr/>
    </dgm:pt>
    <dgm:pt modelId="{40F82DE1-0401-9040-8417-F953180951DB}" type="pres">
      <dgm:prSet presAssocID="{A4733575-FEED-3149-BA4B-8B8D51326ED6}" presName="hierChild4" presStyleCnt="0"/>
      <dgm:spPr/>
    </dgm:pt>
    <dgm:pt modelId="{0D49AABC-E534-D74D-A7A0-22CB689A7376}" type="pres">
      <dgm:prSet presAssocID="{A4733575-FEED-3149-BA4B-8B8D51326ED6}" presName="hierChild5" presStyleCnt="0"/>
      <dgm:spPr/>
    </dgm:pt>
    <dgm:pt modelId="{01D24CDF-7066-BB41-9D47-7FCEB4F996F1}" type="pres">
      <dgm:prSet presAssocID="{B7340230-7A30-E14B-A10D-C9D267481724}" presName="hierChild3" presStyleCnt="0"/>
      <dgm:spPr/>
    </dgm:pt>
    <dgm:pt modelId="{CCF91BC6-1DBC-2D47-A559-A26424D8FE45}" type="pres">
      <dgm:prSet presAssocID="{6ED72269-86B3-3446-981E-01D881EEEE15}" presName="Name111" presStyleLbl="parChTrans1D2" presStyleIdx="2" presStyleCnt="3"/>
      <dgm:spPr/>
    </dgm:pt>
    <dgm:pt modelId="{A106E807-5621-614F-8DE5-58BAF2AEE65F}" type="pres">
      <dgm:prSet presAssocID="{C1316ECF-5C19-2B49-AB33-2AAA52B08E08}" presName="hierRoot3" presStyleCnt="0">
        <dgm:presLayoutVars>
          <dgm:hierBranch val="init"/>
        </dgm:presLayoutVars>
      </dgm:prSet>
      <dgm:spPr/>
    </dgm:pt>
    <dgm:pt modelId="{E9911718-E680-1D41-B46D-CB674E17DF2E}" type="pres">
      <dgm:prSet presAssocID="{C1316ECF-5C19-2B49-AB33-2AAA52B08E08}" presName="rootComposite3" presStyleCnt="0"/>
      <dgm:spPr/>
    </dgm:pt>
    <dgm:pt modelId="{DF5067ED-5CA8-5844-BA9A-AB0196379E3B}" type="pres">
      <dgm:prSet presAssocID="{C1316ECF-5C19-2B49-AB33-2AAA52B08E08}" presName="rootText3" presStyleLbl="asst1" presStyleIdx="0" presStyleCnt="1" custScaleX="165020" custScaleY="62937">
        <dgm:presLayoutVars>
          <dgm:chPref val="3"/>
        </dgm:presLayoutVars>
      </dgm:prSet>
      <dgm:spPr/>
    </dgm:pt>
    <dgm:pt modelId="{5B4830F2-17DC-594A-B103-2FC529B237D6}" type="pres">
      <dgm:prSet presAssocID="{C1316ECF-5C19-2B49-AB33-2AAA52B08E08}" presName="rootConnector3" presStyleLbl="asst1" presStyleIdx="0" presStyleCnt="1"/>
      <dgm:spPr/>
    </dgm:pt>
    <dgm:pt modelId="{F6F2C2EB-BFCF-1B41-A3F9-751CB8742E5E}" type="pres">
      <dgm:prSet presAssocID="{C1316ECF-5C19-2B49-AB33-2AAA52B08E08}" presName="hierChild6" presStyleCnt="0"/>
      <dgm:spPr/>
    </dgm:pt>
    <dgm:pt modelId="{69C86A10-25B6-5941-83D9-383A264486F1}" type="pres">
      <dgm:prSet presAssocID="{C1316ECF-5C19-2B49-AB33-2AAA52B08E08}" presName="hierChild7" presStyleCnt="0"/>
      <dgm:spPr/>
    </dgm:pt>
  </dgm:ptLst>
  <dgm:cxnLst>
    <dgm:cxn modelId="{4D5A0F00-E793-0543-ACC2-F7046309DA0C}" srcId="{3A10CDCB-1090-AF4F-8707-F3F7CC805C3B}" destId="{B7340230-7A30-E14B-A10D-C9D267481724}" srcOrd="0" destOrd="0" parTransId="{7F5411D3-EFEA-294F-B8D0-03892F1A7E75}" sibTransId="{8440BEF0-B3DF-E14E-B5F1-C2CAF340E99D}"/>
    <dgm:cxn modelId="{11D55237-3307-A244-BFAA-E460F0DBD56E}" srcId="{E16D5D7A-61CE-5F40-A058-403733AD466C}" destId="{6498E198-8C32-464F-999D-C803981F602A}" srcOrd="0" destOrd="0" parTransId="{C764C6A4-9E1C-C94E-973A-55285560109A}" sibTransId="{62070DCB-E112-3043-B3C8-DB110B98F956}"/>
    <dgm:cxn modelId="{D4E90A40-BCA4-8046-9759-F94962E4E6D3}" type="presOf" srcId="{B7340230-7A30-E14B-A10D-C9D267481724}" destId="{DE73BAA6-1D78-1441-B9CC-B35CCF01618F}" srcOrd="0" destOrd="0" presId="urn:microsoft.com/office/officeart/2005/8/layout/orgChart1#1"/>
    <dgm:cxn modelId="{372BB34B-DA2C-D847-92DA-5A0C0A898B6D}" type="presOf" srcId="{A4733575-FEED-3149-BA4B-8B8D51326ED6}" destId="{C7DAA515-0175-6343-ADF0-014D2614F8E8}" srcOrd="1" destOrd="0" presId="urn:microsoft.com/office/officeart/2005/8/layout/orgChart1#1"/>
    <dgm:cxn modelId="{71205E51-38F3-BB43-B121-B8793552C8F5}" type="presOf" srcId="{760C35F5-031F-8F42-B7D0-2EDFF97DAC46}" destId="{6D6EDF36-BC30-994F-A00A-E0B98FFCA374}" srcOrd="0" destOrd="0" presId="urn:microsoft.com/office/officeart/2005/8/layout/orgChart1#1"/>
    <dgm:cxn modelId="{559DC357-70E2-AF41-97EC-171BD77BFF53}" type="presOf" srcId="{6498E198-8C32-464F-999D-C803981F602A}" destId="{A77833C6-1094-234E-9C7F-4C5424139038}" srcOrd="0" destOrd="0" presId="urn:microsoft.com/office/officeart/2005/8/layout/orgChart1#1"/>
    <dgm:cxn modelId="{69E4BE5F-5269-7849-96E1-3B30E4BE94D2}" type="presOf" srcId="{E16D5D7A-61CE-5F40-A058-403733AD466C}" destId="{9E760B9F-161E-0C4C-9724-A235F7A83D56}" srcOrd="1" destOrd="0" presId="urn:microsoft.com/office/officeart/2005/8/layout/orgChart1#1"/>
    <dgm:cxn modelId="{4D1CBD69-8782-5845-9889-AF59D4F8BEDF}" type="presOf" srcId="{6ED72269-86B3-3446-981E-01D881EEEE15}" destId="{CCF91BC6-1DBC-2D47-A559-A26424D8FE45}" srcOrd="0" destOrd="0" presId="urn:microsoft.com/office/officeart/2005/8/layout/orgChart1#1"/>
    <dgm:cxn modelId="{332D116A-B902-B944-A839-B3FBD9941C07}" type="presOf" srcId="{3A10CDCB-1090-AF4F-8707-F3F7CC805C3B}" destId="{20EBAB55-7331-0D48-87AC-C83D6678BE71}" srcOrd="0" destOrd="0" presId="urn:microsoft.com/office/officeart/2005/8/layout/orgChart1#1"/>
    <dgm:cxn modelId="{4ACD816C-4283-1946-895A-1810762E44E5}" type="presOf" srcId="{9D2EAE5E-FA0A-0143-B5AB-FBC33DDD0CF1}" destId="{BFB4746B-93DE-0946-8B2F-32024AC390EF}" srcOrd="0" destOrd="0" presId="urn:microsoft.com/office/officeart/2005/8/layout/orgChart1#1"/>
    <dgm:cxn modelId="{C3156F7D-2988-D249-8B64-D6EB7EC5B9CE}" srcId="{B7340230-7A30-E14B-A10D-C9D267481724}" destId="{A4733575-FEED-3149-BA4B-8B8D51326ED6}" srcOrd="2" destOrd="0" parTransId="{9D2EAE5E-FA0A-0143-B5AB-FBC33DDD0CF1}" sibTransId="{ADA5481C-DC60-4845-A8D0-BE511B3B2F66}"/>
    <dgm:cxn modelId="{B9A4458B-71D6-4F45-88C4-45D6824AFC86}" type="presOf" srcId="{A4733575-FEED-3149-BA4B-8B8D51326ED6}" destId="{D78A4F33-C387-194B-954F-0B36392C52AE}" srcOrd="0" destOrd="0" presId="urn:microsoft.com/office/officeart/2005/8/layout/orgChart1#1"/>
    <dgm:cxn modelId="{C1D6A28B-6BA0-ED40-8097-0F583526C45B}" type="presOf" srcId="{E16D5D7A-61CE-5F40-A058-403733AD466C}" destId="{235F812D-68C6-0447-9280-9BAA34CDF33D}" srcOrd="0" destOrd="0" presId="urn:microsoft.com/office/officeart/2005/8/layout/orgChart1#1"/>
    <dgm:cxn modelId="{842CC48B-1F8D-714C-957E-F9858B040CE4}" srcId="{B7340230-7A30-E14B-A10D-C9D267481724}" destId="{E16D5D7A-61CE-5F40-A058-403733AD466C}" srcOrd="1" destOrd="0" parTransId="{760C35F5-031F-8F42-B7D0-2EDFF97DAC46}" sibTransId="{F260F253-1A11-D040-AB26-4DB09246B81C}"/>
    <dgm:cxn modelId="{5B9C0D91-8937-1848-B29F-8CD466646FB4}" srcId="{B7340230-7A30-E14B-A10D-C9D267481724}" destId="{C1316ECF-5C19-2B49-AB33-2AAA52B08E08}" srcOrd="0" destOrd="0" parTransId="{6ED72269-86B3-3446-981E-01D881EEEE15}" sibTransId="{96C7C869-9A77-5A48-A2A9-CCE1A49E2572}"/>
    <dgm:cxn modelId="{9A397AA4-9809-4040-9576-E7D62B7B636B}" type="presOf" srcId="{B7340230-7A30-E14B-A10D-C9D267481724}" destId="{70B04389-25C4-5D40-9F8E-5F522CD5B7D3}" srcOrd="1" destOrd="0" presId="urn:microsoft.com/office/officeart/2005/8/layout/orgChart1#1"/>
    <dgm:cxn modelId="{6AE53AB7-9667-BD4D-8814-0C46E4763188}" type="presOf" srcId="{C1316ECF-5C19-2B49-AB33-2AAA52B08E08}" destId="{5B4830F2-17DC-594A-B103-2FC529B237D6}" srcOrd="1" destOrd="0" presId="urn:microsoft.com/office/officeart/2005/8/layout/orgChart1#1"/>
    <dgm:cxn modelId="{C38222D4-BCAC-8141-A30E-1B26CA74DD1B}" type="presOf" srcId="{6498E198-8C32-464F-999D-C803981F602A}" destId="{6167BC03-1A3C-DF49-9260-E2D1227DDB8C}" srcOrd="1" destOrd="0" presId="urn:microsoft.com/office/officeart/2005/8/layout/orgChart1#1"/>
    <dgm:cxn modelId="{462163D4-A238-E14D-8D80-E821217AD064}" type="presOf" srcId="{C764C6A4-9E1C-C94E-973A-55285560109A}" destId="{DEAC0044-029A-474A-B310-5E0294E57076}" srcOrd="0" destOrd="0" presId="urn:microsoft.com/office/officeart/2005/8/layout/orgChart1#1"/>
    <dgm:cxn modelId="{5BB2A4DA-965B-1243-A752-4F38583257BE}" type="presOf" srcId="{C1316ECF-5C19-2B49-AB33-2AAA52B08E08}" destId="{DF5067ED-5CA8-5844-BA9A-AB0196379E3B}" srcOrd="0" destOrd="0" presId="urn:microsoft.com/office/officeart/2005/8/layout/orgChart1#1"/>
    <dgm:cxn modelId="{F8D10E00-A2B0-0A4E-82B9-F3D3BC6DD878}" type="presParOf" srcId="{20EBAB55-7331-0D48-87AC-C83D6678BE71}" destId="{996888D3-2853-274B-81EC-C10482D0AC27}" srcOrd="0" destOrd="0" presId="urn:microsoft.com/office/officeart/2005/8/layout/orgChart1#1"/>
    <dgm:cxn modelId="{774B5D4E-53D3-D44F-A82D-C84BB56DD314}" type="presParOf" srcId="{996888D3-2853-274B-81EC-C10482D0AC27}" destId="{C4B90471-6314-1A4F-BA64-905388DB62A6}" srcOrd="0" destOrd="0" presId="urn:microsoft.com/office/officeart/2005/8/layout/orgChart1#1"/>
    <dgm:cxn modelId="{583975A8-8D11-814F-BF3F-D6C56DE8027D}" type="presParOf" srcId="{C4B90471-6314-1A4F-BA64-905388DB62A6}" destId="{DE73BAA6-1D78-1441-B9CC-B35CCF01618F}" srcOrd="0" destOrd="0" presId="urn:microsoft.com/office/officeart/2005/8/layout/orgChart1#1"/>
    <dgm:cxn modelId="{F19CB560-7964-B445-86D2-264CAFA184A1}" type="presParOf" srcId="{C4B90471-6314-1A4F-BA64-905388DB62A6}" destId="{70B04389-25C4-5D40-9F8E-5F522CD5B7D3}" srcOrd="1" destOrd="0" presId="urn:microsoft.com/office/officeart/2005/8/layout/orgChart1#1"/>
    <dgm:cxn modelId="{AB9A2C77-7B7C-754A-9ACD-CADC49F87A1C}" type="presParOf" srcId="{996888D3-2853-274B-81EC-C10482D0AC27}" destId="{30E706A9-C272-B843-B656-1B36BB1AFEBD}" srcOrd="1" destOrd="0" presId="urn:microsoft.com/office/officeart/2005/8/layout/orgChart1#1"/>
    <dgm:cxn modelId="{9961F0FB-744E-4648-9FD8-F6E7F86120C3}" type="presParOf" srcId="{30E706A9-C272-B843-B656-1B36BB1AFEBD}" destId="{6D6EDF36-BC30-994F-A00A-E0B98FFCA374}" srcOrd="0" destOrd="0" presId="urn:microsoft.com/office/officeart/2005/8/layout/orgChart1#1"/>
    <dgm:cxn modelId="{B504B658-B972-3A44-B4AC-1CE82FBF0BF3}" type="presParOf" srcId="{30E706A9-C272-B843-B656-1B36BB1AFEBD}" destId="{B58B3AFC-BAFA-3B4F-8E03-F932811E7587}" srcOrd="1" destOrd="0" presId="urn:microsoft.com/office/officeart/2005/8/layout/orgChart1#1"/>
    <dgm:cxn modelId="{58502834-061A-7F48-94B7-431C9E1189A7}" type="presParOf" srcId="{B58B3AFC-BAFA-3B4F-8E03-F932811E7587}" destId="{344A7C78-502A-3145-B699-F1A76188F9AA}" srcOrd="0" destOrd="0" presId="urn:microsoft.com/office/officeart/2005/8/layout/orgChart1#1"/>
    <dgm:cxn modelId="{1D0C894C-038F-284B-A318-BB27E94F82A6}" type="presParOf" srcId="{344A7C78-502A-3145-B699-F1A76188F9AA}" destId="{235F812D-68C6-0447-9280-9BAA34CDF33D}" srcOrd="0" destOrd="0" presId="urn:microsoft.com/office/officeart/2005/8/layout/orgChart1#1"/>
    <dgm:cxn modelId="{A55F866A-775F-E944-9976-ED4789D06126}" type="presParOf" srcId="{344A7C78-502A-3145-B699-F1A76188F9AA}" destId="{9E760B9F-161E-0C4C-9724-A235F7A83D56}" srcOrd="1" destOrd="0" presId="urn:microsoft.com/office/officeart/2005/8/layout/orgChart1#1"/>
    <dgm:cxn modelId="{A8ADEE23-8211-E54E-9BD7-AEB4A8DA689A}" type="presParOf" srcId="{B58B3AFC-BAFA-3B4F-8E03-F932811E7587}" destId="{0A99CAFC-C317-6B42-B42D-A30E0B83E54F}" srcOrd="1" destOrd="0" presId="urn:microsoft.com/office/officeart/2005/8/layout/orgChart1#1"/>
    <dgm:cxn modelId="{B3377288-80C6-D841-ABC5-1B30BD6DBC26}" type="presParOf" srcId="{0A99CAFC-C317-6B42-B42D-A30E0B83E54F}" destId="{DEAC0044-029A-474A-B310-5E0294E57076}" srcOrd="0" destOrd="0" presId="urn:microsoft.com/office/officeart/2005/8/layout/orgChart1#1"/>
    <dgm:cxn modelId="{3B61E8BC-E12B-7B4E-85A1-AD91944E4D48}" type="presParOf" srcId="{0A99CAFC-C317-6B42-B42D-A30E0B83E54F}" destId="{14B927F5-7FDF-9143-B488-15DF9F9928FA}" srcOrd="1" destOrd="0" presId="urn:microsoft.com/office/officeart/2005/8/layout/orgChart1#1"/>
    <dgm:cxn modelId="{C46D7BF3-CF30-414A-8AF4-B6E21AC2C1E7}" type="presParOf" srcId="{14B927F5-7FDF-9143-B488-15DF9F9928FA}" destId="{2FDF8019-36C1-FA40-8B4F-3893A3743140}" srcOrd="0" destOrd="0" presId="urn:microsoft.com/office/officeart/2005/8/layout/orgChart1#1"/>
    <dgm:cxn modelId="{63E17EF1-AC85-9B43-9A6A-E845340E94EF}" type="presParOf" srcId="{2FDF8019-36C1-FA40-8B4F-3893A3743140}" destId="{A77833C6-1094-234E-9C7F-4C5424139038}" srcOrd="0" destOrd="0" presId="urn:microsoft.com/office/officeart/2005/8/layout/orgChart1#1"/>
    <dgm:cxn modelId="{3D9F426B-7A07-6F43-8174-965B0831B1EA}" type="presParOf" srcId="{2FDF8019-36C1-FA40-8B4F-3893A3743140}" destId="{6167BC03-1A3C-DF49-9260-E2D1227DDB8C}" srcOrd="1" destOrd="0" presId="urn:microsoft.com/office/officeart/2005/8/layout/orgChart1#1"/>
    <dgm:cxn modelId="{A547D13A-F7F6-8D44-8AB7-F526761D75F8}" type="presParOf" srcId="{14B927F5-7FDF-9143-B488-15DF9F9928FA}" destId="{AD365BD8-936E-5B47-BD31-CDD3877400EE}" srcOrd="1" destOrd="0" presId="urn:microsoft.com/office/officeart/2005/8/layout/orgChart1#1"/>
    <dgm:cxn modelId="{1CAC2466-6132-2343-8381-87ACA2A13633}" type="presParOf" srcId="{14B927F5-7FDF-9143-B488-15DF9F9928FA}" destId="{37FBAE4C-5F37-7745-A945-1717A4957718}" srcOrd="2" destOrd="0" presId="urn:microsoft.com/office/officeart/2005/8/layout/orgChart1#1"/>
    <dgm:cxn modelId="{57FA607C-DE49-FA42-A534-8A1BA957CC1D}" type="presParOf" srcId="{B58B3AFC-BAFA-3B4F-8E03-F932811E7587}" destId="{47111204-AEBC-A846-9C9B-66463380DA59}" srcOrd="2" destOrd="0" presId="urn:microsoft.com/office/officeart/2005/8/layout/orgChart1#1"/>
    <dgm:cxn modelId="{7FA2BA92-29DD-1D47-BCA5-8F85DDF4AE50}" type="presParOf" srcId="{30E706A9-C272-B843-B656-1B36BB1AFEBD}" destId="{BFB4746B-93DE-0946-8B2F-32024AC390EF}" srcOrd="2" destOrd="0" presId="urn:microsoft.com/office/officeart/2005/8/layout/orgChart1#1"/>
    <dgm:cxn modelId="{C15DEC6F-028C-DB49-AC23-5072F28937D9}" type="presParOf" srcId="{30E706A9-C272-B843-B656-1B36BB1AFEBD}" destId="{6C388B84-FA6B-DF44-B711-EC7E24229A0E}" srcOrd="3" destOrd="0" presId="urn:microsoft.com/office/officeart/2005/8/layout/orgChart1#1"/>
    <dgm:cxn modelId="{A648420E-425F-F04D-8A10-59D05E03C790}" type="presParOf" srcId="{6C388B84-FA6B-DF44-B711-EC7E24229A0E}" destId="{512B22A3-B3D2-AD4C-AF53-121E5993B0DA}" srcOrd="0" destOrd="0" presId="urn:microsoft.com/office/officeart/2005/8/layout/orgChart1#1"/>
    <dgm:cxn modelId="{90C6717D-3C06-494F-81B1-E5840A696C5A}" type="presParOf" srcId="{512B22A3-B3D2-AD4C-AF53-121E5993B0DA}" destId="{D78A4F33-C387-194B-954F-0B36392C52AE}" srcOrd="0" destOrd="0" presId="urn:microsoft.com/office/officeart/2005/8/layout/orgChart1#1"/>
    <dgm:cxn modelId="{11429DB3-00BA-D44C-9542-35F6FD8BDD6D}" type="presParOf" srcId="{512B22A3-B3D2-AD4C-AF53-121E5993B0DA}" destId="{C7DAA515-0175-6343-ADF0-014D2614F8E8}" srcOrd="1" destOrd="0" presId="urn:microsoft.com/office/officeart/2005/8/layout/orgChart1#1"/>
    <dgm:cxn modelId="{B1005534-26E3-2346-BE5E-42BB7F113408}" type="presParOf" srcId="{6C388B84-FA6B-DF44-B711-EC7E24229A0E}" destId="{40F82DE1-0401-9040-8417-F953180951DB}" srcOrd="1" destOrd="0" presId="urn:microsoft.com/office/officeart/2005/8/layout/orgChart1#1"/>
    <dgm:cxn modelId="{DB8FA2CE-C033-454A-8EB3-D264E728DB19}" type="presParOf" srcId="{6C388B84-FA6B-DF44-B711-EC7E24229A0E}" destId="{0D49AABC-E534-D74D-A7A0-22CB689A7376}" srcOrd="2" destOrd="0" presId="urn:microsoft.com/office/officeart/2005/8/layout/orgChart1#1"/>
    <dgm:cxn modelId="{ABF4A599-D079-7540-8C57-4AD29DA33111}" type="presParOf" srcId="{996888D3-2853-274B-81EC-C10482D0AC27}" destId="{01D24CDF-7066-BB41-9D47-7FCEB4F996F1}" srcOrd="2" destOrd="0" presId="urn:microsoft.com/office/officeart/2005/8/layout/orgChart1#1"/>
    <dgm:cxn modelId="{D65A43E6-77E8-BB48-A4CF-4FDDC08C49A4}" type="presParOf" srcId="{01D24CDF-7066-BB41-9D47-7FCEB4F996F1}" destId="{CCF91BC6-1DBC-2D47-A559-A26424D8FE45}" srcOrd="0" destOrd="0" presId="urn:microsoft.com/office/officeart/2005/8/layout/orgChart1#1"/>
    <dgm:cxn modelId="{B4459976-F363-7745-9012-604AA970B91F}" type="presParOf" srcId="{01D24CDF-7066-BB41-9D47-7FCEB4F996F1}" destId="{A106E807-5621-614F-8DE5-58BAF2AEE65F}" srcOrd="1" destOrd="0" presId="urn:microsoft.com/office/officeart/2005/8/layout/orgChart1#1"/>
    <dgm:cxn modelId="{21D6BE40-8675-134C-AB61-DFBD600E7BA1}" type="presParOf" srcId="{A106E807-5621-614F-8DE5-58BAF2AEE65F}" destId="{E9911718-E680-1D41-B46D-CB674E17DF2E}" srcOrd="0" destOrd="0" presId="urn:microsoft.com/office/officeart/2005/8/layout/orgChart1#1"/>
    <dgm:cxn modelId="{54DA443D-D3BB-DE4E-89F6-26EE5F3ACACD}" type="presParOf" srcId="{E9911718-E680-1D41-B46D-CB674E17DF2E}" destId="{DF5067ED-5CA8-5844-BA9A-AB0196379E3B}" srcOrd="0" destOrd="0" presId="urn:microsoft.com/office/officeart/2005/8/layout/orgChart1#1"/>
    <dgm:cxn modelId="{51C18F13-A9EA-D34B-AC31-002F117CF089}" type="presParOf" srcId="{E9911718-E680-1D41-B46D-CB674E17DF2E}" destId="{5B4830F2-17DC-594A-B103-2FC529B237D6}" srcOrd="1" destOrd="0" presId="urn:microsoft.com/office/officeart/2005/8/layout/orgChart1#1"/>
    <dgm:cxn modelId="{F299E1F0-C851-4B40-92BE-88B2B79FD705}" type="presParOf" srcId="{A106E807-5621-614F-8DE5-58BAF2AEE65F}" destId="{F6F2C2EB-BFCF-1B41-A3F9-751CB8742E5E}" srcOrd="1" destOrd="0" presId="urn:microsoft.com/office/officeart/2005/8/layout/orgChart1#1"/>
    <dgm:cxn modelId="{D594EFA6-054D-D645-BEF5-385EBE0C4A94}" type="presParOf" srcId="{A106E807-5621-614F-8DE5-58BAF2AEE65F}" destId="{69C86A10-25B6-5941-83D9-383A264486F1}"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91BC6-1DBC-2D47-A559-A26424D8FE45}">
      <dsp:nvSpPr>
        <dsp:cNvPr id="0" name=""/>
        <dsp:cNvSpPr/>
      </dsp:nvSpPr>
      <dsp:spPr>
        <a:xfrm>
          <a:off x="2497483" y="699303"/>
          <a:ext cx="158751" cy="695484"/>
        </a:xfrm>
        <a:custGeom>
          <a:avLst/>
          <a:gdLst/>
          <a:ahLst/>
          <a:cxnLst/>
          <a:rect l="0" t="0" r="0" b="0"/>
          <a:pathLst>
            <a:path>
              <a:moveTo>
                <a:pt x="158751" y="0"/>
              </a:moveTo>
              <a:lnTo>
                <a:pt x="158751" y="695484"/>
              </a:lnTo>
              <a:lnTo>
                <a:pt x="0" y="695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B4746B-93DE-0946-8B2F-32024AC390EF}">
      <dsp:nvSpPr>
        <dsp:cNvPr id="0" name=""/>
        <dsp:cNvSpPr/>
      </dsp:nvSpPr>
      <dsp:spPr>
        <a:xfrm>
          <a:off x="2656235" y="699303"/>
          <a:ext cx="1143059" cy="1390969"/>
        </a:xfrm>
        <a:custGeom>
          <a:avLst/>
          <a:gdLst/>
          <a:ahLst/>
          <a:cxnLst/>
          <a:rect l="0" t="0" r="0" b="0"/>
          <a:pathLst>
            <a:path>
              <a:moveTo>
                <a:pt x="0" y="0"/>
              </a:moveTo>
              <a:lnTo>
                <a:pt x="0" y="1232217"/>
              </a:lnTo>
              <a:lnTo>
                <a:pt x="1143059" y="1232217"/>
              </a:lnTo>
              <a:lnTo>
                <a:pt x="1143059" y="13909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C0044-029A-474A-B310-5E0294E57076}">
      <dsp:nvSpPr>
        <dsp:cNvPr id="0" name=""/>
        <dsp:cNvSpPr/>
      </dsp:nvSpPr>
      <dsp:spPr>
        <a:xfrm>
          <a:off x="241340" y="2558757"/>
          <a:ext cx="295292" cy="534222"/>
        </a:xfrm>
        <a:custGeom>
          <a:avLst/>
          <a:gdLst/>
          <a:ahLst/>
          <a:cxnLst/>
          <a:rect l="0" t="0" r="0" b="0"/>
          <a:pathLst>
            <a:path>
              <a:moveTo>
                <a:pt x="0" y="0"/>
              </a:moveTo>
              <a:lnTo>
                <a:pt x="0" y="534222"/>
              </a:lnTo>
              <a:lnTo>
                <a:pt x="295292" y="534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EDF36-BC30-994F-A00A-E0B98FFCA374}">
      <dsp:nvSpPr>
        <dsp:cNvPr id="0" name=""/>
        <dsp:cNvSpPr/>
      </dsp:nvSpPr>
      <dsp:spPr>
        <a:xfrm>
          <a:off x="1028786" y="699303"/>
          <a:ext cx="1627449" cy="1390969"/>
        </a:xfrm>
        <a:custGeom>
          <a:avLst/>
          <a:gdLst/>
          <a:ahLst/>
          <a:cxnLst/>
          <a:rect l="0" t="0" r="0" b="0"/>
          <a:pathLst>
            <a:path>
              <a:moveTo>
                <a:pt x="1627449" y="0"/>
              </a:moveTo>
              <a:lnTo>
                <a:pt x="1627449" y="1232217"/>
              </a:lnTo>
              <a:lnTo>
                <a:pt x="0" y="1232217"/>
              </a:lnTo>
              <a:lnTo>
                <a:pt x="0" y="13909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73BAA6-1D78-1441-B9CC-B35CCF01618F}">
      <dsp:nvSpPr>
        <dsp:cNvPr id="0" name=""/>
        <dsp:cNvSpPr/>
      </dsp:nvSpPr>
      <dsp:spPr>
        <a:xfrm>
          <a:off x="1011119" y="203755"/>
          <a:ext cx="3290232" cy="4955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0" i="0" kern="1200" dirty="0">
              <a:latin typeface="PingFang SC Medium" panose="020B0400000000000000" pitchFamily="34" charset="-122"/>
              <a:ea typeface="PingFang SC Medium" panose="020B0400000000000000" pitchFamily="34" charset="-122"/>
            </a:rPr>
            <a:t>区块链开源工作组</a:t>
          </a:r>
        </a:p>
      </dsp:txBody>
      <dsp:txXfrm>
        <a:off x="1011119" y="203755"/>
        <a:ext cx="3290232" cy="495547"/>
      </dsp:txXfrm>
    </dsp:sp>
    <dsp:sp modelId="{235F812D-68C6-0447-9280-9BAA34CDF33D}">
      <dsp:nvSpPr>
        <dsp:cNvPr id="0" name=""/>
        <dsp:cNvSpPr/>
      </dsp:nvSpPr>
      <dsp:spPr>
        <a:xfrm>
          <a:off x="44478" y="2090272"/>
          <a:ext cx="1968614" cy="468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0" i="0" kern="1200" dirty="0">
              <a:latin typeface="PingFang SC Medium" panose="020B0400000000000000" pitchFamily="34" charset="-122"/>
              <a:ea typeface="PingFang SC Medium" panose="020B0400000000000000" pitchFamily="34" charset="-122"/>
            </a:rPr>
            <a:t>技术委员会</a:t>
          </a:r>
        </a:p>
      </dsp:txBody>
      <dsp:txXfrm>
        <a:off x="44478" y="2090272"/>
        <a:ext cx="1968614" cy="468484"/>
      </dsp:txXfrm>
    </dsp:sp>
    <dsp:sp modelId="{A77833C6-1094-234E-9C7F-4C5424139038}">
      <dsp:nvSpPr>
        <dsp:cNvPr id="0" name=""/>
        <dsp:cNvSpPr/>
      </dsp:nvSpPr>
      <dsp:spPr>
        <a:xfrm>
          <a:off x="536632" y="2876261"/>
          <a:ext cx="2175899" cy="4334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0" i="0" kern="1200" dirty="0">
              <a:latin typeface="PingFang SC Medium" panose="020B0400000000000000" pitchFamily="34" charset="-122"/>
              <a:ea typeface="PingFang SC Medium" panose="020B0400000000000000" pitchFamily="34" charset="-122"/>
            </a:rPr>
            <a:t>项目研发团队</a:t>
          </a:r>
        </a:p>
      </dsp:txBody>
      <dsp:txXfrm>
        <a:off x="536632" y="2876261"/>
        <a:ext cx="2175899" cy="433438"/>
      </dsp:txXfrm>
    </dsp:sp>
    <dsp:sp modelId="{D78A4F33-C387-194B-954F-0B36392C52AE}">
      <dsp:nvSpPr>
        <dsp:cNvPr id="0" name=""/>
        <dsp:cNvSpPr/>
      </dsp:nvSpPr>
      <dsp:spPr>
        <a:xfrm>
          <a:off x="2330597" y="2090272"/>
          <a:ext cx="2937394" cy="486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0" i="0" kern="1200" dirty="0">
              <a:latin typeface="PingFang SC Medium" panose="020B0400000000000000" pitchFamily="34" charset="-122"/>
              <a:ea typeface="PingFang SC Medium" panose="020B0400000000000000" pitchFamily="34" charset="-122"/>
            </a:rPr>
            <a:t>运营及生态委员会</a:t>
          </a:r>
        </a:p>
      </dsp:txBody>
      <dsp:txXfrm>
        <a:off x="2330597" y="2090272"/>
        <a:ext cx="2937394" cy="486204"/>
      </dsp:txXfrm>
    </dsp:sp>
    <dsp:sp modelId="{DF5067ED-5CA8-5844-BA9A-AB0196379E3B}">
      <dsp:nvSpPr>
        <dsp:cNvPr id="0" name=""/>
        <dsp:cNvSpPr/>
      </dsp:nvSpPr>
      <dsp:spPr>
        <a:xfrm>
          <a:off x="2507" y="1156898"/>
          <a:ext cx="2494975" cy="475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0" i="0" kern="1200" dirty="0">
              <a:latin typeface="PingFang SC Medium" panose="020B0400000000000000" pitchFamily="34" charset="-122"/>
              <a:ea typeface="PingFang SC Medium" panose="020B0400000000000000" pitchFamily="34" charset="-122"/>
            </a:rPr>
            <a:t>管理委员会</a:t>
          </a:r>
        </a:p>
      </dsp:txBody>
      <dsp:txXfrm>
        <a:off x="2507" y="1156898"/>
        <a:ext cx="2494975" cy="475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正鹏 侯</cp:lastModifiedBy>
  <cp:revision>2</cp:revision>
  <dcterms:created xsi:type="dcterms:W3CDTF">2020-10-26T11:45:00Z</dcterms:created>
  <dcterms:modified xsi:type="dcterms:W3CDTF">2020-10-26T11:45:00Z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